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725" w:rsidRDefault="007F3753" w:rsidP="004E2159">
      <w:pPr>
        <w:pStyle w:val="Heading1"/>
        <w:jc w:val="center"/>
        <w:rPr>
          <w:sz w:val="24"/>
          <w:szCs w:val="24"/>
        </w:rPr>
      </w:pPr>
      <w:r>
        <w:rPr>
          <w:sz w:val="24"/>
          <w:szCs w:val="24"/>
          <w:lang w:val="en-CA"/>
        </w:rPr>
        <w:fldChar w:fldCharType="begin"/>
      </w:r>
      <w:r w:rsidR="005D4725">
        <w:rPr>
          <w:sz w:val="24"/>
          <w:szCs w:val="24"/>
          <w:lang w:val="en-CA"/>
        </w:rPr>
        <w:instrText xml:space="preserve"> SEQ CHAPTER \h \r 1</w:instrText>
      </w:r>
      <w:r>
        <w:rPr>
          <w:sz w:val="24"/>
          <w:szCs w:val="24"/>
          <w:lang w:val="en-CA"/>
        </w:rPr>
        <w:fldChar w:fldCharType="end"/>
      </w:r>
      <w:r w:rsidR="005D4725">
        <w:t>Geology 15</w:t>
      </w:r>
      <w:r w:rsidR="00894C09">
        <w:t>8</w:t>
      </w:r>
      <w:r w:rsidR="005D4725">
        <w:t xml:space="preserve"> </w:t>
      </w:r>
      <w:r w:rsidR="00894C09">
        <w:t>–</w:t>
      </w:r>
      <w:r w:rsidR="005D4725">
        <w:t xml:space="preserve"> </w:t>
      </w:r>
      <w:r w:rsidR="00894C09">
        <w:t>Natural Disasters</w:t>
      </w:r>
      <w:r w:rsidR="005D4725">
        <w:t xml:space="preserve"> </w:t>
      </w:r>
      <w:r w:rsidR="006F35FB">
        <w:t>Lecture</w:t>
      </w:r>
    </w:p>
    <w:p w:rsidR="005D4725" w:rsidRDefault="005D4725" w:rsidP="005D4725">
      <w:pPr>
        <w:rPr>
          <w:rFonts w:ascii="Arial" w:hAnsi="Arial" w:cs="Arial"/>
          <w:sz w:val="24"/>
          <w:szCs w:val="24"/>
        </w:rPr>
      </w:pPr>
    </w:p>
    <w:p w:rsidR="00894C09" w:rsidRPr="00B66EBC" w:rsidRDefault="002B188C" w:rsidP="00894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b/>
          <w:bCs/>
          <w:sz w:val="20"/>
          <w:szCs w:val="20"/>
        </w:rPr>
      </w:pPr>
      <w:r>
        <w:rPr>
          <w:rFonts w:ascii="Arial" w:hAnsi="Arial" w:cs="Arial"/>
          <w:b/>
          <w:bCs/>
          <w:sz w:val="20"/>
          <w:szCs w:val="20"/>
        </w:rPr>
        <w:t>Winter</w:t>
      </w:r>
      <w:r w:rsidR="00894C09" w:rsidRPr="00B66EBC">
        <w:rPr>
          <w:rFonts w:ascii="Arial" w:hAnsi="Arial" w:cs="Arial"/>
          <w:b/>
          <w:bCs/>
          <w:sz w:val="20"/>
          <w:szCs w:val="20"/>
        </w:rPr>
        <w:t xml:space="preserve"> Quarter 201</w:t>
      </w:r>
      <w:r>
        <w:rPr>
          <w:rFonts w:ascii="Arial" w:hAnsi="Arial" w:cs="Arial"/>
          <w:b/>
          <w:bCs/>
          <w:sz w:val="20"/>
          <w:szCs w:val="20"/>
        </w:rPr>
        <w:t>6</w:t>
      </w:r>
      <w:r w:rsidR="00894C09" w:rsidRPr="00B66EBC">
        <w:rPr>
          <w:rFonts w:ascii="Arial" w:hAnsi="Arial" w:cs="Arial"/>
          <w:sz w:val="20"/>
          <w:szCs w:val="20"/>
        </w:rPr>
        <w:t xml:space="preserve"> (</w:t>
      </w:r>
      <w:r w:rsidR="00832B97">
        <w:rPr>
          <w:rFonts w:ascii="Arial" w:hAnsi="Arial" w:cs="Arial"/>
          <w:sz w:val="20"/>
          <w:szCs w:val="18"/>
        </w:rPr>
        <w:t>11353</w:t>
      </w:r>
      <w:r w:rsidR="00894C09" w:rsidRPr="00B66EBC">
        <w:rPr>
          <w:rFonts w:ascii="Arial" w:hAnsi="Arial" w:cs="Arial"/>
          <w:sz w:val="20"/>
          <w:szCs w:val="20"/>
        </w:rPr>
        <w:t>, SEC 0</w:t>
      </w:r>
      <w:r w:rsidR="00894C09">
        <w:rPr>
          <w:rFonts w:ascii="Arial" w:hAnsi="Arial" w:cs="Arial"/>
          <w:sz w:val="20"/>
          <w:szCs w:val="20"/>
        </w:rPr>
        <w:t>3</w:t>
      </w:r>
      <w:r w:rsidR="00894C09" w:rsidRPr="00B66EBC">
        <w:rPr>
          <w:rFonts w:ascii="Arial" w:hAnsi="Arial" w:cs="Arial"/>
          <w:sz w:val="20"/>
          <w:szCs w:val="20"/>
        </w:rPr>
        <w:t>)</w:t>
      </w:r>
      <w:r w:rsidR="00894C09" w:rsidRPr="00B66EBC">
        <w:rPr>
          <w:rFonts w:ascii="Arial" w:hAnsi="Arial" w:cs="Arial"/>
          <w:b/>
          <w:bCs/>
          <w:sz w:val="20"/>
          <w:szCs w:val="20"/>
        </w:rPr>
        <w:tab/>
      </w:r>
      <w:r w:rsidR="00894C09" w:rsidRPr="00B66EBC">
        <w:rPr>
          <w:rFonts w:ascii="Arial" w:hAnsi="Arial" w:cs="Arial"/>
          <w:sz w:val="20"/>
          <w:szCs w:val="20"/>
        </w:rPr>
        <w:tab/>
      </w:r>
      <w:r w:rsidR="00894C09" w:rsidRPr="00B66EBC">
        <w:rPr>
          <w:rFonts w:ascii="Arial" w:hAnsi="Arial" w:cs="Arial"/>
          <w:b/>
          <w:bCs/>
          <w:sz w:val="20"/>
          <w:szCs w:val="20"/>
        </w:rPr>
        <w:t>Instructor</w:t>
      </w:r>
      <w:r w:rsidR="00894C09" w:rsidRPr="00B66EBC">
        <w:rPr>
          <w:rFonts w:ascii="Arial" w:hAnsi="Arial" w:cs="Arial"/>
          <w:sz w:val="20"/>
          <w:szCs w:val="20"/>
        </w:rPr>
        <w:t>:  Sonjia Leyva</w:t>
      </w:r>
    </w:p>
    <w:p w:rsidR="00894C09" w:rsidRPr="00B66EBC" w:rsidRDefault="00894C09" w:rsidP="00894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sz w:val="20"/>
          <w:szCs w:val="20"/>
        </w:rPr>
      </w:pPr>
      <w:r w:rsidRPr="00B66EBC">
        <w:rPr>
          <w:rFonts w:ascii="Arial" w:hAnsi="Arial" w:cs="Arial"/>
          <w:b/>
          <w:bCs/>
          <w:sz w:val="20"/>
          <w:szCs w:val="20"/>
        </w:rPr>
        <w:t>Hours</w:t>
      </w:r>
      <w:r w:rsidRPr="00B66EBC">
        <w:rPr>
          <w:rFonts w:ascii="Arial" w:hAnsi="Arial" w:cs="Arial"/>
          <w:sz w:val="20"/>
          <w:szCs w:val="20"/>
        </w:rPr>
        <w:t xml:space="preserve">: </w:t>
      </w:r>
      <w:r w:rsidR="00927369">
        <w:rPr>
          <w:rFonts w:ascii="Arial" w:hAnsi="Arial" w:cs="Arial"/>
          <w:sz w:val="20"/>
          <w:szCs w:val="20"/>
        </w:rPr>
        <w:t>MW</w:t>
      </w:r>
      <w:r w:rsidRPr="00B66EBC">
        <w:rPr>
          <w:rFonts w:ascii="Arial" w:hAnsi="Arial" w:cs="Arial"/>
          <w:sz w:val="20"/>
          <w:szCs w:val="20"/>
        </w:rPr>
        <w:t xml:space="preserve"> </w:t>
      </w:r>
      <w:r w:rsidR="00832B97" w:rsidRPr="00832B97">
        <w:rPr>
          <w:rFonts w:ascii="Arial" w:hAnsi="Arial" w:cs="Arial"/>
          <w:sz w:val="20"/>
          <w:szCs w:val="20"/>
        </w:rPr>
        <w:t>9:50AM - 11:30AM</w:t>
      </w:r>
      <w:r w:rsidRPr="00B66EBC">
        <w:rPr>
          <w:rFonts w:ascii="Arial" w:hAnsi="Arial" w:cs="Arial"/>
          <w:sz w:val="20"/>
          <w:szCs w:val="20"/>
        </w:rPr>
        <w:tab/>
      </w:r>
      <w:r w:rsidRPr="00B66EBC">
        <w:rPr>
          <w:rFonts w:ascii="Arial" w:hAnsi="Arial" w:cs="Arial"/>
          <w:b/>
          <w:bCs/>
          <w:sz w:val="20"/>
          <w:szCs w:val="20"/>
        </w:rPr>
        <w:tab/>
      </w:r>
      <w:r w:rsidRPr="00B66EBC">
        <w:rPr>
          <w:rFonts w:ascii="Arial" w:hAnsi="Arial" w:cs="Arial"/>
          <w:b/>
          <w:bCs/>
          <w:sz w:val="20"/>
          <w:szCs w:val="20"/>
        </w:rPr>
        <w:tab/>
        <w:t>Office:</w:t>
      </w:r>
      <w:r w:rsidRPr="00B66EBC">
        <w:rPr>
          <w:rFonts w:ascii="Arial" w:hAnsi="Arial" w:cs="Arial"/>
          <w:sz w:val="20"/>
          <w:szCs w:val="20"/>
        </w:rPr>
        <w:t xml:space="preserve"> </w:t>
      </w:r>
      <w:r>
        <w:rPr>
          <w:rFonts w:ascii="Arial" w:hAnsi="Arial" w:cs="Arial"/>
          <w:sz w:val="20"/>
          <w:szCs w:val="20"/>
        </w:rPr>
        <w:t>Bios 125</w:t>
      </w:r>
      <w:r w:rsidRPr="00B66EBC">
        <w:rPr>
          <w:rFonts w:ascii="Arial" w:hAnsi="Arial" w:cs="Arial"/>
          <w:sz w:val="20"/>
          <w:szCs w:val="20"/>
        </w:rPr>
        <w:t>, 323-343-2149</w:t>
      </w:r>
    </w:p>
    <w:p w:rsidR="00894C09" w:rsidRPr="00B66EBC" w:rsidRDefault="00894C09" w:rsidP="00894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sz w:val="20"/>
          <w:szCs w:val="20"/>
        </w:rPr>
      </w:pPr>
      <w:r w:rsidRPr="00B66EBC">
        <w:rPr>
          <w:rFonts w:ascii="Arial" w:hAnsi="Arial" w:cs="Arial"/>
          <w:b/>
          <w:bCs/>
          <w:sz w:val="20"/>
          <w:szCs w:val="20"/>
        </w:rPr>
        <w:t>Room</w:t>
      </w:r>
      <w:r w:rsidRPr="00B66EBC">
        <w:rPr>
          <w:rFonts w:ascii="Arial" w:hAnsi="Arial" w:cs="Arial"/>
          <w:sz w:val="20"/>
          <w:szCs w:val="20"/>
        </w:rPr>
        <w:t xml:space="preserve">: </w:t>
      </w:r>
      <w:r w:rsidR="00832B97" w:rsidRPr="00832B97">
        <w:rPr>
          <w:rFonts w:ascii="Arial" w:hAnsi="Arial" w:cs="Arial"/>
          <w:sz w:val="20"/>
          <w:szCs w:val="20"/>
        </w:rPr>
        <w:t>KH D4053</w:t>
      </w:r>
      <w:r>
        <w:rPr>
          <w:rFonts w:ascii="Arial" w:hAnsi="Arial" w:cs="Arial"/>
          <w:sz w:val="20"/>
          <w:szCs w:val="20"/>
        </w:rPr>
        <w:tab/>
      </w:r>
      <w:r w:rsidRPr="00B66EBC">
        <w:rPr>
          <w:rFonts w:ascii="Arial" w:hAnsi="Arial" w:cs="Arial"/>
          <w:b/>
          <w:bCs/>
          <w:sz w:val="20"/>
          <w:szCs w:val="20"/>
        </w:rPr>
        <w:tab/>
      </w:r>
      <w:r w:rsidRPr="00B66EBC">
        <w:rPr>
          <w:rFonts w:ascii="Arial" w:hAnsi="Arial" w:cs="Arial"/>
          <w:b/>
          <w:bCs/>
          <w:sz w:val="20"/>
          <w:szCs w:val="20"/>
        </w:rPr>
        <w:tab/>
      </w:r>
      <w:r w:rsidRPr="00B66EBC">
        <w:rPr>
          <w:rFonts w:ascii="Arial" w:hAnsi="Arial" w:cs="Arial"/>
          <w:b/>
          <w:bCs/>
          <w:sz w:val="20"/>
          <w:szCs w:val="20"/>
        </w:rPr>
        <w:tab/>
        <w:t>Office Hours:</w:t>
      </w:r>
      <w:r w:rsidRPr="00B66EBC">
        <w:rPr>
          <w:rFonts w:ascii="Arial" w:hAnsi="Arial" w:cs="Arial"/>
          <w:sz w:val="20"/>
          <w:szCs w:val="20"/>
        </w:rPr>
        <w:t xml:space="preserve"> </w:t>
      </w:r>
      <w:r w:rsidR="00927369">
        <w:rPr>
          <w:rFonts w:ascii="Arial" w:hAnsi="Arial" w:cs="Arial"/>
          <w:sz w:val="20"/>
          <w:szCs w:val="20"/>
        </w:rPr>
        <w:t>MW</w:t>
      </w:r>
      <w:r>
        <w:rPr>
          <w:rFonts w:ascii="Arial" w:hAnsi="Arial" w:cs="Arial"/>
          <w:sz w:val="20"/>
          <w:szCs w:val="20"/>
        </w:rPr>
        <w:t xml:space="preserve"> </w:t>
      </w:r>
      <w:r w:rsidR="002B188C">
        <w:rPr>
          <w:rFonts w:ascii="Arial" w:hAnsi="Arial" w:cs="Arial"/>
          <w:sz w:val="20"/>
          <w:szCs w:val="20"/>
        </w:rPr>
        <w:t>9</w:t>
      </w:r>
      <w:r w:rsidRPr="007A37AB">
        <w:rPr>
          <w:rFonts w:ascii="Arial" w:hAnsi="Arial" w:cs="Arial"/>
          <w:sz w:val="20"/>
          <w:szCs w:val="20"/>
        </w:rPr>
        <w:t>:</w:t>
      </w:r>
      <w:r>
        <w:rPr>
          <w:rFonts w:ascii="Arial" w:hAnsi="Arial" w:cs="Arial"/>
          <w:sz w:val="20"/>
          <w:szCs w:val="20"/>
        </w:rPr>
        <w:t>00</w:t>
      </w:r>
      <w:r w:rsidRPr="007A37AB">
        <w:rPr>
          <w:rFonts w:ascii="Arial" w:hAnsi="Arial" w:cs="Arial"/>
          <w:sz w:val="20"/>
          <w:szCs w:val="20"/>
        </w:rPr>
        <w:t xml:space="preserve"> –</w:t>
      </w:r>
      <w:r w:rsidR="002B188C">
        <w:rPr>
          <w:rFonts w:ascii="Arial" w:hAnsi="Arial" w:cs="Arial"/>
          <w:sz w:val="20"/>
          <w:szCs w:val="20"/>
        </w:rPr>
        <w:t xml:space="preserve"> 9:30 AM</w:t>
      </w:r>
    </w:p>
    <w:p w:rsidR="005D4725" w:rsidRPr="009D5B9B" w:rsidRDefault="00894C09" w:rsidP="00894C09">
      <w:pPr>
        <w:tabs>
          <w:tab w:val="left" w:pos="-12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0" w:hanging="5040"/>
        <w:rPr>
          <w:rFonts w:ascii="Arial" w:hAnsi="Arial" w:cs="Arial"/>
        </w:rPr>
      </w:pPr>
      <w:r>
        <w:rPr>
          <w:rFonts w:ascii="Arial" w:hAnsi="Arial" w:cs="Arial"/>
          <w:b/>
          <w:bCs/>
          <w:sz w:val="20"/>
          <w:szCs w:val="20"/>
        </w:rPr>
        <w:tab/>
        <w:t xml:space="preserve">WEB:  </w:t>
      </w:r>
      <w:r>
        <w:rPr>
          <w:rFonts w:ascii="Arial" w:hAnsi="Arial" w:cs="Arial"/>
          <w:bCs/>
          <w:sz w:val="20"/>
          <w:szCs w:val="20"/>
        </w:rPr>
        <w:t>www.geophile.net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B66EBC">
        <w:rPr>
          <w:rFonts w:ascii="Arial" w:hAnsi="Arial" w:cs="Arial"/>
          <w:b/>
          <w:bCs/>
          <w:sz w:val="20"/>
          <w:szCs w:val="20"/>
        </w:rPr>
        <w:t>Email:</w:t>
      </w:r>
      <w:r w:rsidRPr="00B66EBC">
        <w:rPr>
          <w:rFonts w:ascii="Arial" w:hAnsi="Arial" w:cs="Arial"/>
          <w:sz w:val="20"/>
          <w:szCs w:val="20"/>
        </w:rPr>
        <w:t xml:space="preserve">  </w:t>
      </w:r>
      <w:hyperlink r:id="rId5" w:history="1">
        <w:r w:rsidRPr="00B66EBC">
          <w:rPr>
            <w:rStyle w:val="SYSHYPERTEXT"/>
            <w:rFonts w:ascii="Arial" w:hAnsi="Arial" w:cs="Arial"/>
            <w:sz w:val="20"/>
            <w:szCs w:val="20"/>
          </w:rPr>
          <w:t>sleyva@calstatela.edu</w:t>
        </w:r>
      </w:hyperlink>
      <w:r w:rsidR="004E2159">
        <w:rPr>
          <w:rStyle w:val="SYSHYPERTEXT"/>
          <w:rFonts w:ascii="Arial" w:hAnsi="Arial" w:cs="Arial"/>
          <w:sz w:val="20"/>
          <w:szCs w:val="20"/>
        </w:rPr>
        <w:br/>
      </w:r>
    </w:p>
    <w:p w:rsidR="005D4725" w:rsidRDefault="004E2159" w:rsidP="005D4725">
      <w:pPr>
        <w:spacing w:line="2" w:lineRule="exact"/>
        <w:rPr>
          <w:rFonts w:ascii="Arial" w:hAnsi="Arial" w:cs="Arial"/>
          <w:sz w:val="16"/>
          <w:szCs w:val="16"/>
        </w:rPr>
      </w:pPr>
      <w:r>
        <w:rPr>
          <w:noProof/>
        </w:rPr>
        <mc:AlternateContent>
          <mc:Choice Requires="wps">
            <w:drawing>
              <wp:anchor distT="0" distB="0" distL="114300" distR="114300" simplePos="0" relativeHeight="251657216" behindDoc="0" locked="0" layoutInCell="1" allowOverlap="1" wp14:anchorId="79611656" wp14:editId="1CA2DA2E">
                <wp:simplePos x="0" y="0"/>
                <wp:positionH relativeFrom="margin">
                  <wp:posOffset>-9525</wp:posOffset>
                </wp:positionH>
                <wp:positionV relativeFrom="page">
                  <wp:posOffset>1971675</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D6028"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5pt,155.25pt" to="467.2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" strokecolor="#020000" strokeweight=".96pt">
                <w10:wrap anchorx="margin" anchory="page"/>
              </v:line>
            </w:pict>
          </mc:Fallback>
        </mc:AlternateContent>
      </w:r>
      <w:r w:rsidR="000B07BA">
        <w:rPr>
          <w:noProof/>
        </w:rPr>
        <mc:AlternateContent>
          <mc:Choice Requires="wps">
            <w:drawing>
              <wp:anchor distT="0" distB="0" distL="114300" distR="114300" simplePos="0" relativeHeight="251658240" behindDoc="0" locked="0" layoutInCell="0" allowOverlap="1" wp14:anchorId="327D46BA" wp14:editId="0B0F1C19">
                <wp:simplePos x="0" y="0"/>
                <wp:positionH relativeFrom="margin">
                  <wp:posOffset>0</wp:posOffset>
                </wp:positionH>
                <wp:positionV relativeFrom="paragraph">
                  <wp:posOffset>0</wp:posOffset>
                </wp:positionV>
                <wp:extent cx="0" cy="0"/>
                <wp:effectExtent l="9525" t="9525" r="952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8D9ED"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S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zrLlLFY4LQULtyHP2cO+khadSHAKWCuN5gC0uzSrj4pFtJYTtrnGngg5xJAvVcCDLoDPNRqs8GOZ&#10;LjeLzSKf5LP5ZpKndT35tK3yyXybffxQP9RVVWc/A7UsL1rBGFeB3WjLLP872a8PZDDUzZi3OST3&#10;6HFgQHb8RtJRxqDc4IG9ZpedHeUFJ8bk66sJVn+7h/jt217/Ag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CXiORI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rsidR="004E2159" w:rsidRPr="004E2159" w:rsidRDefault="005D4725" w:rsidP="00CC0EED">
      <w:pPr>
        <w:pStyle w:val="Heading3"/>
        <w:rPr>
          <w:rFonts w:asciiTheme="minorHAnsi" w:hAnsiTheme="minorHAnsi"/>
          <w:color w:val="2E74B5" w:themeColor="accent1" w:themeShade="BF"/>
          <w:sz w:val="28"/>
          <w:szCs w:val="22"/>
          <w:u w:val="single"/>
        </w:rPr>
      </w:pPr>
      <w:r w:rsidRPr="004E2159">
        <w:rPr>
          <w:rFonts w:asciiTheme="minorHAnsi" w:hAnsiTheme="minorHAnsi"/>
          <w:color w:val="2E74B5" w:themeColor="accent1" w:themeShade="BF"/>
          <w:sz w:val="28"/>
          <w:szCs w:val="22"/>
          <w:u w:val="single"/>
        </w:rPr>
        <w:t xml:space="preserve">Course Description: </w:t>
      </w:r>
    </w:p>
    <w:p w:rsidR="00824858" w:rsidRPr="00824858" w:rsidRDefault="00894C09" w:rsidP="008305E6">
      <w:pPr>
        <w:spacing w:after="0" w:line="240" w:lineRule="auto"/>
      </w:pPr>
      <w:r w:rsidRPr="00894C09">
        <w:rPr>
          <w:rFonts w:eastAsiaTheme="majorEastAsia" w:cstheme="majorBidi"/>
          <w:sz w:val="22"/>
          <w:szCs w:val="22"/>
        </w:rPr>
        <w:t>This course reviews the causes, characteristics, and case histories of the natural disasters that have plagued human history. Topics include earthquakes, volcanic eruptions, landslides, storms, floods</w:t>
      </w:r>
      <w:r>
        <w:rPr>
          <w:rFonts w:eastAsiaTheme="majorEastAsia" w:cstheme="majorBidi"/>
          <w:sz w:val="22"/>
          <w:szCs w:val="22"/>
        </w:rPr>
        <w:t>, tsunami</w:t>
      </w:r>
      <w:r w:rsidRPr="00894C09">
        <w:rPr>
          <w:rFonts w:eastAsiaTheme="majorEastAsia" w:cstheme="majorBidi"/>
          <w:sz w:val="22"/>
          <w:szCs w:val="22"/>
        </w:rPr>
        <w:t xml:space="preserve">, </w:t>
      </w:r>
      <w:r>
        <w:rPr>
          <w:rFonts w:eastAsiaTheme="majorEastAsia" w:cstheme="majorBidi"/>
          <w:sz w:val="22"/>
          <w:szCs w:val="22"/>
        </w:rPr>
        <w:t xml:space="preserve">and </w:t>
      </w:r>
      <w:r w:rsidRPr="00894C09">
        <w:rPr>
          <w:rFonts w:eastAsiaTheme="majorEastAsia" w:cstheme="majorBidi"/>
          <w:sz w:val="22"/>
          <w:szCs w:val="22"/>
        </w:rPr>
        <w:t xml:space="preserve">climate </w:t>
      </w:r>
      <w:r>
        <w:rPr>
          <w:rFonts w:eastAsiaTheme="majorEastAsia" w:cstheme="majorBidi"/>
          <w:sz w:val="22"/>
          <w:szCs w:val="22"/>
        </w:rPr>
        <w:t>change</w:t>
      </w:r>
      <w:r w:rsidRPr="00894C09">
        <w:rPr>
          <w:rFonts w:eastAsiaTheme="majorEastAsia" w:cstheme="majorBidi"/>
          <w:sz w:val="22"/>
          <w:szCs w:val="22"/>
        </w:rPr>
        <w:t>. Students are introduced to Internet websites that enable them to pursue any topic in greater detail in order to more fully evaluate and prepare for natural events.</w:t>
      </w:r>
    </w:p>
    <w:p w:rsidR="007211AD" w:rsidRPr="00AA0D10" w:rsidRDefault="007211AD" w:rsidP="007211AD">
      <w:pPr>
        <w:spacing w:after="0" w:line="240" w:lineRule="auto"/>
        <w:rPr>
          <w:rFonts w:ascii="Arial" w:hAnsi="Arial" w:cs="Arial"/>
          <w:b/>
          <w:bCs/>
          <w:szCs w:val="28"/>
        </w:rPr>
      </w:pPr>
      <w:r w:rsidRPr="00AA0D10">
        <w:rPr>
          <w:rFonts w:ascii="Arial" w:hAnsi="Arial" w:cs="Arial"/>
          <w:b/>
          <w:bCs/>
          <w:szCs w:val="28"/>
          <w:u w:val="single"/>
        </w:rPr>
        <w:t>Plan on spending one hour of studying for every unit you are taking.  So a four unit class requires 4 hours of studying!</w:t>
      </w:r>
    </w:p>
    <w:p w:rsidR="007211AD" w:rsidRDefault="007211AD" w:rsidP="007211AD">
      <w:pPr>
        <w:tabs>
          <w:tab w:val="left" w:pos="0"/>
          <w:tab w:val="left" w:pos="600"/>
          <w:tab w:val="left" w:pos="1440"/>
        </w:tabs>
        <w:spacing w:after="0" w:line="240" w:lineRule="auto"/>
        <w:rPr>
          <w:rFonts w:ascii="Arial" w:hAnsi="Arial" w:cs="Arial"/>
          <w:sz w:val="20"/>
          <w:szCs w:val="20"/>
          <w:lang w:val="ja-JP" w:eastAsia="ja-JP"/>
        </w:rPr>
      </w:pPr>
    </w:p>
    <w:p w:rsidR="005D4725" w:rsidRPr="004E2159" w:rsidRDefault="005D4725" w:rsidP="00894C09">
      <w:pPr>
        <w:pStyle w:val="Heading3"/>
        <w:rPr>
          <w:rFonts w:cs="Arial"/>
          <w:color w:val="2E74B5" w:themeColor="accent1" w:themeShade="BF"/>
          <w:sz w:val="28"/>
          <w:szCs w:val="22"/>
          <w:u w:val="single"/>
          <w:lang w:val="ja-JP"/>
        </w:rPr>
      </w:pPr>
      <w:r w:rsidRPr="004E2159">
        <w:rPr>
          <w:rFonts w:cs="Arial"/>
          <w:bCs/>
          <w:color w:val="2E74B5" w:themeColor="accent1" w:themeShade="BF"/>
          <w:sz w:val="28"/>
          <w:szCs w:val="22"/>
          <w:u w:val="single"/>
        </w:rPr>
        <w:t xml:space="preserve">Text &amp; Materials: </w:t>
      </w:r>
    </w:p>
    <w:p w:rsidR="005D4725" w:rsidRPr="004E2159" w:rsidRDefault="005D4725" w:rsidP="00721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sectPr w:rsidR="005D4725" w:rsidRPr="004E2159" w:rsidSect="00A01D3D">
          <w:pgSz w:w="12240" w:h="15840"/>
          <w:pgMar w:top="720" w:right="1440" w:bottom="1440" w:left="1440" w:header="1440" w:footer="1440" w:gutter="0"/>
          <w:cols w:space="720"/>
        </w:sectPr>
      </w:pPr>
    </w:p>
    <w:p w:rsidR="007211AD" w:rsidRPr="007211AD" w:rsidRDefault="007211AD" w:rsidP="007211AD">
      <w:pPr>
        <w:pStyle w:val="ListParagraph"/>
        <w:numPr>
          <w:ilvl w:val="0"/>
          <w:numId w:val="18"/>
        </w:numPr>
        <w:tabs>
          <w:tab w:val="left" w:pos="0"/>
        </w:tabs>
        <w:spacing w:after="0" w:line="240" w:lineRule="auto"/>
        <w:rPr>
          <w:rFonts w:cs="Arial"/>
          <w:sz w:val="22"/>
          <w:szCs w:val="18"/>
        </w:rPr>
      </w:pPr>
      <w:r w:rsidRPr="007211AD">
        <w:rPr>
          <w:rFonts w:cs="Arial"/>
          <w:sz w:val="22"/>
          <w:szCs w:val="18"/>
        </w:rPr>
        <w:lastRenderedPageBreak/>
        <w:t xml:space="preserve">Enrollment in this class in Moodle </w:t>
      </w:r>
    </w:p>
    <w:p w:rsidR="007211AD" w:rsidRPr="007211AD" w:rsidRDefault="007211AD" w:rsidP="007211AD">
      <w:pPr>
        <w:pStyle w:val="ListParagraph"/>
        <w:numPr>
          <w:ilvl w:val="0"/>
          <w:numId w:val="18"/>
        </w:numPr>
        <w:tabs>
          <w:tab w:val="left" w:pos="0"/>
        </w:tabs>
        <w:spacing w:after="0" w:line="240" w:lineRule="auto"/>
        <w:rPr>
          <w:rFonts w:cs="Arial"/>
          <w:sz w:val="22"/>
          <w:szCs w:val="18"/>
        </w:rPr>
      </w:pPr>
      <w:r w:rsidRPr="007211AD">
        <w:rPr>
          <w:rFonts w:cs="Arial"/>
          <w:sz w:val="22"/>
          <w:szCs w:val="18"/>
        </w:rPr>
        <w:t>Geol 15</w:t>
      </w:r>
      <w:r w:rsidR="008305E6">
        <w:rPr>
          <w:rFonts w:cs="Arial"/>
          <w:sz w:val="22"/>
          <w:szCs w:val="18"/>
        </w:rPr>
        <w:t>8</w:t>
      </w:r>
      <w:r w:rsidRPr="007211AD">
        <w:rPr>
          <w:rFonts w:cs="Arial"/>
          <w:sz w:val="22"/>
          <w:szCs w:val="18"/>
        </w:rPr>
        <w:t xml:space="preserve"> Lecture Notes, available in the bookstore</w:t>
      </w:r>
    </w:p>
    <w:p w:rsidR="004E2159" w:rsidRPr="00894C09" w:rsidRDefault="007211AD" w:rsidP="00894C09">
      <w:pPr>
        <w:pStyle w:val="ListParagraph"/>
        <w:numPr>
          <w:ilvl w:val="0"/>
          <w:numId w:val="18"/>
        </w:numPr>
        <w:tabs>
          <w:tab w:val="left" w:pos="0"/>
        </w:tabs>
        <w:spacing w:after="0" w:line="240" w:lineRule="auto"/>
        <w:rPr>
          <w:rFonts w:cs="Arial"/>
          <w:sz w:val="22"/>
          <w:szCs w:val="18"/>
        </w:rPr>
      </w:pPr>
      <w:r w:rsidRPr="007211AD">
        <w:rPr>
          <w:rFonts w:cs="Arial"/>
          <w:sz w:val="22"/>
          <w:szCs w:val="18"/>
        </w:rPr>
        <w:t>Handouts, activities, videos, etc.</w:t>
      </w:r>
      <w:r w:rsidR="00894C09">
        <w:rPr>
          <w:rFonts w:cs="Arial"/>
          <w:sz w:val="22"/>
          <w:szCs w:val="18"/>
        </w:rPr>
        <w:br/>
      </w:r>
    </w:p>
    <w:p w:rsidR="00737463" w:rsidRDefault="004E2159" w:rsidP="008305E6">
      <w:pPr>
        <w:spacing w:after="0"/>
        <w:ind w:left="720"/>
        <w:rPr>
          <w:color w:val="2E74B5" w:themeColor="accent1" w:themeShade="BF"/>
          <w:sz w:val="28"/>
          <w:u w:val="single"/>
        </w:rPr>
      </w:pPr>
      <w:r w:rsidRPr="004E2159">
        <w:rPr>
          <w:color w:val="2E74B5" w:themeColor="accent1" w:themeShade="BF"/>
          <w:sz w:val="28"/>
          <w:u w:val="single"/>
        </w:rPr>
        <w:t>Schedule</w:t>
      </w:r>
    </w:p>
    <w:tbl>
      <w:tblPr>
        <w:tblW w:w="10375" w:type="dxa"/>
        <w:tblInd w:w="445" w:type="dxa"/>
        <w:tblLook w:val="04A0" w:firstRow="1" w:lastRow="0" w:firstColumn="1" w:lastColumn="0" w:noHBand="0" w:noVBand="1"/>
      </w:tblPr>
      <w:tblGrid>
        <w:gridCol w:w="900"/>
        <w:gridCol w:w="810"/>
        <w:gridCol w:w="5885"/>
        <w:gridCol w:w="960"/>
        <w:gridCol w:w="625"/>
        <w:gridCol w:w="450"/>
        <w:gridCol w:w="745"/>
      </w:tblGrid>
      <w:tr w:rsidR="009D1465" w:rsidRPr="009D1465" w:rsidTr="00074511">
        <w:trPr>
          <w:trHeight w:val="6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b/>
                <w:bCs/>
                <w:color w:val="000000"/>
                <w:sz w:val="22"/>
                <w:szCs w:val="22"/>
              </w:rPr>
            </w:pPr>
            <w:r w:rsidRPr="009D1465">
              <w:rPr>
                <w:rFonts w:ascii="Calibri" w:eastAsia="Times New Roman" w:hAnsi="Calibri" w:cs="Arial"/>
                <w:b/>
                <w:bCs/>
                <w:color w:val="000000"/>
                <w:sz w:val="22"/>
                <w:szCs w:val="22"/>
              </w:rPr>
              <w:t>Week</w:t>
            </w:r>
          </w:p>
        </w:tc>
        <w:tc>
          <w:tcPr>
            <w:tcW w:w="6695" w:type="dxa"/>
            <w:gridSpan w:val="2"/>
            <w:tcBorders>
              <w:top w:val="single" w:sz="4" w:space="0" w:color="auto"/>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b/>
                <w:bCs/>
                <w:color w:val="000000"/>
                <w:sz w:val="22"/>
                <w:szCs w:val="22"/>
              </w:rPr>
            </w:pPr>
            <w:r w:rsidRPr="009D1465">
              <w:rPr>
                <w:rFonts w:ascii="Calibri" w:eastAsia="Times New Roman" w:hAnsi="Calibri" w:cs="Arial"/>
                <w:b/>
                <w:bCs/>
                <w:color w:val="000000"/>
                <w:sz w:val="22"/>
                <w:szCs w:val="22"/>
              </w:rPr>
              <w:t>Topic</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D1465" w:rsidRPr="009D1465" w:rsidRDefault="009D1465" w:rsidP="009D1465">
            <w:pPr>
              <w:spacing w:after="0" w:line="240" w:lineRule="auto"/>
              <w:jc w:val="center"/>
              <w:rPr>
                <w:rFonts w:ascii="Calibri" w:eastAsia="Times New Roman" w:hAnsi="Calibri" w:cs="Arial"/>
                <w:b/>
                <w:bCs/>
                <w:color w:val="000000"/>
                <w:sz w:val="22"/>
                <w:szCs w:val="22"/>
              </w:rPr>
            </w:pPr>
            <w:r w:rsidRPr="009D1465">
              <w:rPr>
                <w:rFonts w:ascii="Calibri" w:eastAsia="Times New Roman" w:hAnsi="Calibri" w:cs="Arial"/>
                <w:b/>
                <w:bCs/>
                <w:color w:val="000000"/>
                <w:sz w:val="22"/>
                <w:szCs w:val="22"/>
              </w:rPr>
              <w:t>On-Line Quiz</w:t>
            </w:r>
          </w:p>
        </w:tc>
        <w:tc>
          <w:tcPr>
            <w:tcW w:w="1820" w:type="dxa"/>
            <w:gridSpan w:val="3"/>
            <w:tcBorders>
              <w:top w:val="single" w:sz="4" w:space="0" w:color="auto"/>
              <w:left w:val="nil"/>
              <w:bottom w:val="nil"/>
              <w:right w:val="single" w:sz="4" w:space="0" w:color="000000"/>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b/>
                <w:bCs/>
                <w:color w:val="000000"/>
                <w:sz w:val="22"/>
                <w:szCs w:val="22"/>
              </w:rPr>
            </w:pPr>
            <w:r w:rsidRPr="009D1465">
              <w:rPr>
                <w:rFonts w:ascii="Calibri" w:eastAsia="Times New Roman" w:hAnsi="Calibri" w:cs="Arial"/>
                <w:b/>
                <w:bCs/>
                <w:color w:val="000000"/>
                <w:sz w:val="22"/>
                <w:szCs w:val="22"/>
              </w:rPr>
              <w:t xml:space="preserve">Dates Available </w:t>
            </w: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1/4</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Syllabus / Intro to Natural Disasters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w:t>
            </w:r>
          </w:p>
        </w:tc>
        <w:tc>
          <w:tcPr>
            <w:tcW w:w="625"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1/4</w:t>
            </w:r>
          </w:p>
        </w:tc>
        <w:tc>
          <w:tcPr>
            <w:tcW w:w="450" w:type="dxa"/>
            <w:vMerge w:val="restart"/>
            <w:tcBorders>
              <w:top w:val="single" w:sz="4" w:space="0" w:color="auto"/>
              <w:left w:val="nil"/>
              <w:bottom w:val="single" w:sz="4" w:space="0" w:color="000000"/>
              <w:right w:val="nil"/>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1/10</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1/6</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Plate Tectonics</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single" w:sz="4" w:space="0" w:color="auto"/>
              <w:left w:val="single" w:sz="4" w:space="0" w:color="auto"/>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single" w:sz="4" w:space="0" w:color="auto"/>
              <w:left w:val="nil"/>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single" w:sz="4" w:space="0" w:color="auto"/>
              <w:left w:val="nil"/>
              <w:bottom w:val="single" w:sz="4" w:space="0" w:color="000000"/>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1/11</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Plate Tectonics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w:t>
            </w:r>
          </w:p>
        </w:tc>
        <w:tc>
          <w:tcPr>
            <w:tcW w:w="625" w:type="dxa"/>
            <w:vMerge w:val="restart"/>
            <w:tcBorders>
              <w:top w:val="nil"/>
              <w:left w:val="single" w:sz="4" w:space="0" w:color="auto"/>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1/11</w:t>
            </w:r>
          </w:p>
        </w:tc>
        <w:tc>
          <w:tcPr>
            <w:tcW w:w="450" w:type="dxa"/>
            <w:vMerge w:val="restart"/>
            <w:tcBorders>
              <w:top w:val="nil"/>
              <w:left w:val="nil"/>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nil"/>
              <w:left w:val="nil"/>
              <w:bottom w:val="single" w:sz="4" w:space="0" w:color="000000"/>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1/17</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1/13</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Earthquakes</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nil"/>
              <w:left w:val="single" w:sz="4" w:space="0" w:color="auto"/>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nil"/>
              <w:left w:val="nil"/>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nil"/>
              <w:left w:val="nil"/>
              <w:bottom w:val="single" w:sz="4" w:space="0" w:color="000000"/>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3</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1/18</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Martin Luther King Jr.'s birthday; University closed</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#3</w:t>
            </w:r>
          </w:p>
        </w:tc>
        <w:tc>
          <w:tcPr>
            <w:tcW w:w="625" w:type="dxa"/>
            <w:vMerge w:val="restart"/>
            <w:tcBorders>
              <w:top w:val="nil"/>
              <w:left w:val="single" w:sz="4" w:space="0" w:color="auto"/>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1/18</w:t>
            </w:r>
          </w:p>
        </w:tc>
        <w:tc>
          <w:tcPr>
            <w:tcW w:w="450" w:type="dxa"/>
            <w:vMerge w:val="restart"/>
            <w:tcBorders>
              <w:top w:val="nil"/>
              <w:left w:val="nil"/>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nil"/>
              <w:left w:val="nil"/>
              <w:bottom w:val="single" w:sz="4" w:space="0" w:color="000000"/>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1/24</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1/20</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Earthquakes</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nil"/>
              <w:left w:val="single" w:sz="4" w:space="0" w:color="auto"/>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nil"/>
              <w:left w:val="nil"/>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nil"/>
              <w:left w:val="nil"/>
              <w:bottom w:val="single" w:sz="4" w:space="0" w:color="000000"/>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4</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1/25</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Tsunami</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#4</w:t>
            </w:r>
          </w:p>
        </w:tc>
        <w:tc>
          <w:tcPr>
            <w:tcW w:w="625" w:type="dxa"/>
            <w:vMerge w:val="restart"/>
            <w:tcBorders>
              <w:top w:val="nil"/>
              <w:left w:val="single" w:sz="4" w:space="0" w:color="auto"/>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1/25</w:t>
            </w:r>
          </w:p>
        </w:tc>
        <w:tc>
          <w:tcPr>
            <w:tcW w:w="450" w:type="dxa"/>
            <w:vMerge w:val="restart"/>
            <w:tcBorders>
              <w:top w:val="nil"/>
              <w:left w:val="nil"/>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nil"/>
              <w:left w:val="nil"/>
              <w:bottom w:val="single" w:sz="4" w:space="0" w:color="000000"/>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1/31</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1/27</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Tsunami</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nil"/>
              <w:left w:val="single" w:sz="4" w:space="0" w:color="auto"/>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nil"/>
              <w:left w:val="nil"/>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nil"/>
              <w:left w:val="nil"/>
              <w:bottom w:val="single" w:sz="4" w:space="0" w:color="000000"/>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5</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2/1</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Volcanoes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#5</w:t>
            </w:r>
          </w:p>
        </w:tc>
        <w:tc>
          <w:tcPr>
            <w:tcW w:w="625" w:type="dxa"/>
            <w:vMerge w:val="restart"/>
            <w:tcBorders>
              <w:top w:val="nil"/>
              <w:left w:val="single" w:sz="4" w:space="0" w:color="auto"/>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2/1</w:t>
            </w:r>
          </w:p>
        </w:tc>
        <w:tc>
          <w:tcPr>
            <w:tcW w:w="450" w:type="dxa"/>
            <w:vMerge w:val="restart"/>
            <w:tcBorders>
              <w:top w:val="nil"/>
              <w:left w:val="nil"/>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nil"/>
              <w:left w:val="nil"/>
              <w:bottom w:val="single" w:sz="4" w:space="0" w:color="000000"/>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2/7</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2/3</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Volcanoes</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nil"/>
              <w:left w:val="single" w:sz="4" w:space="0" w:color="auto"/>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nil"/>
              <w:left w:val="nil"/>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nil"/>
              <w:left w:val="nil"/>
              <w:bottom w:val="single" w:sz="4" w:space="0" w:color="000000"/>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6</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2/8</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MIDTERM EXAM</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#6</w:t>
            </w:r>
          </w:p>
        </w:tc>
        <w:tc>
          <w:tcPr>
            <w:tcW w:w="625" w:type="dxa"/>
            <w:vMerge w:val="restart"/>
            <w:tcBorders>
              <w:top w:val="nil"/>
              <w:left w:val="single" w:sz="4" w:space="0" w:color="auto"/>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2/8</w:t>
            </w:r>
          </w:p>
        </w:tc>
        <w:tc>
          <w:tcPr>
            <w:tcW w:w="450" w:type="dxa"/>
            <w:vMerge w:val="restart"/>
            <w:tcBorders>
              <w:top w:val="nil"/>
              <w:left w:val="nil"/>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nil"/>
              <w:left w:val="nil"/>
              <w:bottom w:val="single" w:sz="4" w:space="0" w:color="000000"/>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2/14</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2/10</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Storms</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nil"/>
              <w:left w:val="single" w:sz="4" w:space="0" w:color="auto"/>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nil"/>
              <w:left w:val="nil"/>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nil"/>
              <w:left w:val="nil"/>
              <w:bottom w:val="single" w:sz="4" w:space="0" w:color="000000"/>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7</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2/15</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Storms / Project Due!</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#7</w:t>
            </w:r>
          </w:p>
        </w:tc>
        <w:tc>
          <w:tcPr>
            <w:tcW w:w="625" w:type="dxa"/>
            <w:vMerge w:val="restart"/>
            <w:tcBorders>
              <w:top w:val="nil"/>
              <w:left w:val="single" w:sz="4" w:space="0" w:color="auto"/>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2/15</w:t>
            </w:r>
          </w:p>
        </w:tc>
        <w:tc>
          <w:tcPr>
            <w:tcW w:w="450" w:type="dxa"/>
            <w:vMerge w:val="restart"/>
            <w:tcBorders>
              <w:top w:val="nil"/>
              <w:left w:val="nil"/>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nil"/>
              <w:left w:val="nil"/>
              <w:bottom w:val="single" w:sz="4" w:space="0" w:color="000000"/>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2/21</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2/17</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Mass Wasting  (Last day to turn in extra credit emergency kits)</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nil"/>
              <w:left w:val="single" w:sz="4" w:space="0" w:color="auto"/>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nil"/>
              <w:left w:val="nil"/>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nil"/>
              <w:left w:val="nil"/>
              <w:bottom w:val="single" w:sz="4" w:space="0" w:color="000000"/>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8</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2/22</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Floods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#8</w:t>
            </w:r>
          </w:p>
        </w:tc>
        <w:tc>
          <w:tcPr>
            <w:tcW w:w="625" w:type="dxa"/>
            <w:vMerge w:val="restart"/>
            <w:tcBorders>
              <w:top w:val="nil"/>
              <w:left w:val="single" w:sz="4" w:space="0" w:color="auto"/>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2/22</w:t>
            </w:r>
          </w:p>
        </w:tc>
        <w:tc>
          <w:tcPr>
            <w:tcW w:w="450" w:type="dxa"/>
            <w:vMerge w:val="restart"/>
            <w:tcBorders>
              <w:top w:val="nil"/>
              <w:left w:val="nil"/>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nil"/>
              <w:left w:val="nil"/>
              <w:bottom w:val="single" w:sz="4" w:space="0" w:color="000000"/>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2/28</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2/24</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Floods</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nil"/>
              <w:left w:val="single" w:sz="4" w:space="0" w:color="auto"/>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nil"/>
              <w:left w:val="nil"/>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nil"/>
              <w:left w:val="nil"/>
              <w:bottom w:val="single" w:sz="4" w:space="0" w:color="000000"/>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9</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2/29</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Wildfires</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#9</w:t>
            </w:r>
          </w:p>
        </w:tc>
        <w:tc>
          <w:tcPr>
            <w:tcW w:w="625" w:type="dxa"/>
            <w:vMerge w:val="restart"/>
            <w:tcBorders>
              <w:top w:val="nil"/>
              <w:left w:val="single" w:sz="4" w:space="0" w:color="auto"/>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2/29</w:t>
            </w:r>
          </w:p>
        </w:tc>
        <w:tc>
          <w:tcPr>
            <w:tcW w:w="450" w:type="dxa"/>
            <w:vMerge w:val="restart"/>
            <w:tcBorders>
              <w:top w:val="nil"/>
              <w:left w:val="nil"/>
              <w:bottom w:val="single" w:sz="4" w:space="0" w:color="000000"/>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nil"/>
              <w:left w:val="nil"/>
              <w:bottom w:val="single" w:sz="4" w:space="0" w:color="000000"/>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3/6</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3/2</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Wildfires</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nil"/>
              <w:left w:val="single" w:sz="4" w:space="0" w:color="auto"/>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nil"/>
              <w:left w:val="nil"/>
              <w:bottom w:val="single" w:sz="4" w:space="0" w:color="000000"/>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nil"/>
              <w:left w:val="nil"/>
              <w:bottom w:val="single" w:sz="4" w:space="0" w:color="000000"/>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10</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3/7</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Climate Change</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#10</w:t>
            </w:r>
          </w:p>
        </w:tc>
        <w:tc>
          <w:tcPr>
            <w:tcW w:w="625" w:type="dxa"/>
            <w:vMerge w:val="restart"/>
            <w:tcBorders>
              <w:top w:val="nil"/>
              <w:left w:val="single" w:sz="4" w:space="0" w:color="auto"/>
              <w:bottom w:val="nil"/>
              <w:right w:val="nil"/>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3/7</w:t>
            </w:r>
          </w:p>
        </w:tc>
        <w:tc>
          <w:tcPr>
            <w:tcW w:w="450" w:type="dxa"/>
            <w:vMerge w:val="restart"/>
            <w:tcBorders>
              <w:top w:val="nil"/>
              <w:left w:val="nil"/>
              <w:bottom w:val="nil"/>
              <w:right w:val="nil"/>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rPr>
            </w:pPr>
            <w:r w:rsidRPr="009D1465">
              <w:rPr>
                <w:rFonts w:ascii="Calibri" w:eastAsia="Times New Roman" w:hAnsi="Calibri" w:cs="Arial"/>
                <w:color w:val="000000"/>
              </w:rPr>
              <w:t>-</w:t>
            </w:r>
          </w:p>
        </w:tc>
        <w:tc>
          <w:tcPr>
            <w:tcW w:w="745" w:type="dxa"/>
            <w:vMerge w:val="restart"/>
            <w:tcBorders>
              <w:top w:val="nil"/>
              <w:left w:val="nil"/>
              <w:bottom w:val="nil"/>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3/13</w:t>
            </w:r>
          </w:p>
        </w:tc>
      </w:tr>
      <w:tr w:rsidR="009D1465" w:rsidRPr="009D1465" w:rsidTr="00074511">
        <w:trPr>
          <w:trHeight w:val="288"/>
        </w:trPr>
        <w:tc>
          <w:tcPr>
            <w:tcW w:w="90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sz w:val="22"/>
                <w:szCs w:val="22"/>
              </w:rPr>
            </w:pPr>
            <w:r w:rsidRPr="009D1465">
              <w:rPr>
                <w:rFonts w:ascii="Calibri" w:eastAsia="Times New Roman" w:hAnsi="Calibri" w:cs="Arial"/>
                <w:color w:val="000000"/>
                <w:sz w:val="22"/>
                <w:szCs w:val="22"/>
              </w:rPr>
              <w:t>3/9</w:t>
            </w:r>
          </w:p>
        </w:tc>
        <w:tc>
          <w:tcPr>
            <w:tcW w:w="5885"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rPr>
                <w:rFonts w:ascii="Calibri" w:eastAsia="Times New Roman" w:hAnsi="Calibri" w:cs="Arial"/>
                <w:color w:val="000000"/>
                <w:sz w:val="22"/>
                <w:szCs w:val="22"/>
              </w:rPr>
            </w:pPr>
            <w:r w:rsidRPr="009D1465">
              <w:rPr>
                <w:rFonts w:ascii="Calibri" w:eastAsia="Times New Roman" w:hAnsi="Calibri" w:cs="Arial"/>
                <w:color w:val="000000"/>
                <w:sz w:val="22"/>
                <w:szCs w:val="22"/>
              </w:rPr>
              <w:t>Climate Change</w:t>
            </w:r>
          </w:p>
        </w:tc>
        <w:tc>
          <w:tcPr>
            <w:tcW w:w="960" w:type="dxa"/>
            <w:vMerge/>
            <w:tcBorders>
              <w:top w:val="nil"/>
              <w:left w:val="single" w:sz="4" w:space="0" w:color="auto"/>
              <w:bottom w:val="single" w:sz="4" w:space="0" w:color="auto"/>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625" w:type="dxa"/>
            <w:vMerge/>
            <w:tcBorders>
              <w:top w:val="nil"/>
              <w:left w:val="single" w:sz="4" w:space="0" w:color="auto"/>
              <w:bottom w:val="nil"/>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450" w:type="dxa"/>
            <w:vMerge/>
            <w:tcBorders>
              <w:top w:val="nil"/>
              <w:left w:val="nil"/>
              <w:bottom w:val="nil"/>
              <w:right w:val="nil"/>
            </w:tcBorders>
            <w:vAlign w:val="center"/>
            <w:hideMark/>
          </w:tcPr>
          <w:p w:rsidR="009D1465" w:rsidRPr="009D1465" w:rsidRDefault="009D1465" w:rsidP="009D1465">
            <w:pPr>
              <w:spacing w:after="0" w:line="240" w:lineRule="auto"/>
              <w:rPr>
                <w:rFonts w:ascii="Calibri" w:eastAsia="Times New Roman" w:hAnsi="Calibri" w:cs="Arial"/>
                <w:color w:val="000000"/>
              </w:rPr>
            </w:pPr>
          </w:p>
        </w:tc>
        <w:tc>
          <w:tcPr>
            <w:tcW w:w="745" w:type="dxa"/>
            <w:vMerge/>
            <w:tcBorders>
              <w:top w:val="nil"/>
              <w:left w:val="nil"/>
              <w:bottom w:val="nil"/>
              <w:right w:val="single" w:sz="4" w:space="0" w:color="auto"/>
            </w:tcBorders>
            <w:vAlign w:val="center"/>
            <w:hideMark/>
          </w:tcPr>
          <w:p w:rsidR="009D1465" w:rsidRPr="009D1465" w:rsidRDefault="009D1465" w:rsidP="009D1465">
            <w:pPr>
              <w:spacing w:after="0" w:line="240" w:lineRule="auto"/>
              <w:rPr>
                <w:rFonts w:ascii="Calibri" w:eastAsia="Times New Roman" w:hAnsi="Calibri" w:cs="Arial"/>
                <w:color w:val="000000"/>
              </w:rPr>
            </w:pPr>
          </w:p>
        </w:tc>
      </w:tr>
      <w:tr w:rsidR="009D1465" w:rsidRPr="009D1465" w:rsidTr="00074511">
        <w:trPr>
          <w:trHeight w:val="288"/>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color w:val="000000"/>
              </w:rPr>
            </w:pPr>
            <w:r w:rsidRPr="009D1465">
              <w:rPr>
                <w:rFonts w:ascii="Calibri" w:eastAsia="Times New Roman" w:hAnsi="Calibri" w:cs="Arial"/>
                <w:color w:val="000000"/>
              </w:rPr>
              <w:t>11</w:t>
            </w:r>
          </w:p>
        </w:tc>
        <w:tc>
          <w:tcPr>
            <w:tcW w:w="810" w:type="dxa"/>
            <w:tcBorders>
              <w:top w:val="nil"/>
              <w:left w:val="nil"/>
              <w:bottom w:val="single" w:sz="4" w:space="0" w:color="auto"/>
              <w:right w:val="single" w:sz="4" w:space="0" w:color="auto"/>
            </w:tcBorders>
            <w:shd w:val="clear" w:color="auto" w:fill="auto"/>
            <w:noWrap/>
            <w:vAlign w:val="center"/>
            <w:hideMark/>
          </w:tcPr>
          <w:p w:rsidR="009D1465" w:rsidRPr="009D1465" w:rsidRDefault="009D1465" w:rsidP="009D1465">
            <w:pPr>
              <w:spacing w:after="0" w:line="240" w:lineRule="auto"/>
              <w:jc w:val="center"/>
              <w:rPr>
                <w:rFonts w:ascii="Calibri" w:eastAsia="Times New Roman" w:hAnsi="Calibri" w:cs="Arial"/>
                <w:b/>
                <w:bCs/>
                <w:color w:val="FF0000"/>
              </w:rPr>
            </w:pPr>
            <w:r w:rsidRPr="009D1465">
              <w:rPr>
                <w:rFonts w:ascii="Calibri" w:eastAsia="Times New Roman" w:hAnsi="Calibri" w:cs="Arial"/>
                <w:b/>
                <w:bCs/>
                <w:color w:val="FF0000"/>
              </w:rPr>
              <w:t>3/16</w:t>
            </w:r>
          </w:p>
        </w:tc>
        <w:tc>
          <w:tcPr>
            <w:tcW w:w="8665" w:type="dxa"/>
            <w:gridSpan w:val="5"/>
            <w:tcBorders>
              <w:top w:val="single" w:sz="4" w:space="0" w:color="auto"/>
              <w:left w:val="nil"/>
              <w:bottom w:val="single" w:sz="4" w:space="0" w:color="auto"/>
              <w:right w:val="single" w:sz="4" w:space="0" w:color="auto"/>
            </w:tcBorders>
            <w:shd w:val="clear" w:color="auto" w:fill="auto"/>
            <w:vAlign w:val="center"/>
            <w:hideMark/>
          </w:tcPr>
          <w:p w:rsidR="009D1465" w:rsidRPr="009D1465" w:rsidRDefault="009D1465" w:rsidP="009D1465">
            <w:pPr>
              <w:spacing w:after="0" w:line="240" w:lineRule="auto"/>
              <w:rPr>
                <w:rFonts w:ascii="Calibri" w:eastAsia="Times New Roman" w:hAnsi="Calibri" w:cs="Arial"/>
                <w:b/>
                <w:bCs/>
                <w:color w:val="FF0000"/>
              </w:rPr>
            </w:pPr>
            <w:r w:rsidRPr="009D1465">
              <w:rPr>
                <w:rFonts w:ascii="Calibri" w:eastAsia="Times New Roman" w:hAnsi="Calibri" w:cs="Arial"/>
                <w:b/>
                <w:bCs/>
                <w:color w:val="FF0000"/>
              </w:rPr>
              <w:t>FINAL EXAM – 10:45 am – 1:15 pm</w:t>
            </w:r>
          </w:p>
        </w:tc>
      </w:tr>
    </w:tbl>
    <w:p w:rsidR="008305E6" w:rsidRPr="00B66EBC" w:rsidRDefault="008305E6" w:rsidP="008305E6">
      <w:pPr>
        <w:pStyle w:val="Heading1"/>
        <w:tabs>
          <w:tab w:val="left" w:pos="4680"/>
        </w:tabs>
        <w:ind w:left="720"/>
        <w:rPr>
          <w:rFonts w:ascii="Arial" w:hAnsi="Arial" w:cs="Arial"/>
        </w:rPr>
      </w:pPr>
      <w:r w:rsidRPr="00B66EBC">
        <w:lastRenderedPageBreak/>
        <w:t>Natural Disaster Project</w:t>
      </w:r>
    </w:p>
    <w:p w:rsidR="008305E6" w:rsidRPr="008305E6" w:rsidRDefault="008305E6" w:rsidP="008305E6">
      <w:pPr>
        <w:ind w:left="720"/>
        <w:rPr>
          <w:rFonts w:cs="Arial"/>
          <w:sz w:val="22"/>
          <w:szCs w:val="22"/>
        </w:rPr>
      </w:pPr>
      <w:r>
        <w:rPr>
          <w:rFonts w:ascii="Arial" w:hAnsi="Arial" w:cs="Arial"/>
          <w:sz w:val="20"/>
          <w:szCs w:val="20"/>
        </w:rPr>
        <w:br/>
      </w:r>
      <w:r w:rsidRPr="008305E6">
        <w:rPr>
          <w:rFonts w:cs="Arial"/>
          <w:sz w:val="22"/>
          <w:szCs w:val="22"/>
        </w:rPr>
        <w:t>The California Enhanced State Hazard Mitigation Plan concentrates on four main natural hazards that affect California: flood, fire, earthquake, and tsunami.  The My Hazards Awareness Map Web site (</w:t>
      </w:r>
      <w:hyperlink r:id="rId6" w:history="1">
        <w:r w:rsidRPr="008305E6">
          <w:rPr>
            <w:rStyle w:val="Hyperlink"/>
            <w:rFonts w:cs="Arial"/>
            <w:sz w:val="22"/>
            <w:szCs w:val="22"/>
          </w:rPr>
          <w:t>http://myhazards.calema.ca.gov/Default.aspx</w:t>
        </w:r>
      </w:hyperlink>
      <w:r w:rsidRPr="008305E6">
        <w:rPr>
          <w:rFonts w:cs="Arial"/>
          <w:sz w:val="22"/>
          <w:szCs w:val="22"/>
        </w:rPr>
        <w:t xml:space="preserve">) was designed to help citizens identify and prepare for natural hazards in their locality.  In this activity you will be answering the following essential question:  What can you do to prepare for a natural disaster?  Your task will be to create a preparedness guide for yourself and family based upon the natural disasters common to Southern California.  You will then compile the information you have gathered into a single document that addresses the natural hazards that may affect where you live.  </w:t>
      </w:r>
    </w:p>
    <w:p w:rsidR="008305E6" w:rsidRPr="008305E6" w:rsidRDefault="008305E6" w:rsidP="008305E6">
      <w:pPr>
        <w:ind w:left="720"/>
        <w:rPr>
          <w:rFonts w:cs="Arial"/>
          <w:sz w:val="22"/>
          <w:szCs w:val="22"/>
        </w:rPr>
      </w:pPr>
      <w:r w:rsidRPr="008305E6">
        <w:rPr>
          <w:rFonts w:cs="Arial"/>
          <w:sz w:val="22"/>
          <w:szCs w:val="22"/>
        </w:rPr>
        <w:t>DIRECTIONS</w:t>
      </w:r>
    </w:p>
    <w:p w:rsidR="008305E6" w:rsidRPr="008305E6" w:rsidRDefault="008305E6" w:rsidP="008305E6">
      <w:pPr>
        <w:numPr>
          <w:ilvl w:val="0"/>
          <w:numId w:val="19"/>
        </w:numPr>
        <w:tabs>
          <w:tab w:val="left" w:pos="1080"/>
          <w:tab w:val="left" w:pos="1440"/>
        </w:tabs>
        <w:spacing w:after="0" w:line="240" w:lineRule="auto"/>
        <w:ind w:left="1080"/>
        <w:rPr>
          <w:rFonts w:cs="Arial"/>
          <w:sz w:val="22"/>
          <w:szCs w:val="22"/>
        </w:rPr>
      </w:pPr>
      <w:r w:rsidRPr="008305E6">
        <w:rPr>
          <w:rFonts w:cs="Arial"/>
          <w:sz w:val="22"/>
          <w:szCs w:val="22"/>
        </w:rPr>
        <w:t>Learn more about the Natural Hazards that affect California.  Research then write a short description of each of the following.  Include what the hazard is, what causes the hazard, and the danger it poses to the public.</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FEMA Flood Hazard</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Dam Inundation</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Very High Fire</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Wildland Fire</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Alquist-Priolo Earthquake Fault Zone Hazard</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Seismic Hazard:  HIGH Ground Shaking</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Seismic Hazard:  Liquefaction</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Seismic Hazard:  Landslide</w:t>
      </w:r>
    </w:p>
    <w:p w:rsidR="008305E6" w:rsidRPr="008305E6" w:rsidRDefault="008305E6" w:rsidP="008305E6">
      <w:pPr>
        <w:numPr>
          <w:ilvl w:val="0"/>
          <w:numId w:val="19"/>
        </w:numPr>
        <w:tabs>
          <w:tab w:val="left" w:pos="1080"/>
          <w:tab w:val="left" w:pos="1440"/>
        </w:tabs>
        <w:spacing w:after="0" w:line="240" w:lineRule="auto"/>
        <w:ind w:left="1080"/>
        <w:rPr>
          <w:rFonts w:cs="Arial"/>
          <w:sz w:val="22"/>
          <w:szCs w:val="22"/>
        </w:rPr>
      </w:pPr>
      <w:r w:rsidRPr="008305E6">
        <w:rPr>
          <w:rFonts w:cs="Arial"/>
          <w:sz w:val="22"/>
          <w:szCs w:val="22"/>
        </w:rPr>
        <w:t>Visit the My Hazards Awareness Map Web site (</w:t>
      </w:r>
      <w:hyperlink r:id="rId7" w:history="1">
        <w:r w:rsidRPr="008305E6">
          <w:rPr>
            <w:rStyle w:val="Hyperlink"/>
            <w:rFonts w:cs="Arial"/>
            <w:sz w:val="22"/>
            <w:szCs w:val="22"/>
          </w:rPr>
          <w:t>http://myhazards.calema.ca.gov/Default.aspx</w:t>
        </w:r>
      </w:hyperlink>
      <w:r w:rsidRPr="008305E6">
        <w:rPr>
          <w:rFonts w:cs="Arial"/>
          <w:sz w:val="22"/>
          <w:szCs w:val="22"/>
        </w:rPr>
        <w:t xml:space="preserve">). Put in your home address in the search bar at the top of the page, then click “Map Search”. The program will then look up your address and determine if it is in a hazard zone.  </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 xml:space="preserve">Click on the tabs to learn about each one and to see if your home is at risk.  Note if your property is or is not in the following hazard zones in your report either in the body of the report (copy and paste) or place it in an appendix at the back and reference it accordingly in the body of your report.  </w:t>
      </w:r>
    </w:p>
    <w:p w:rsidR="008305E6" w:rsidRPr="008305E6" w:rsidRDefault="008305E6" w:rsidP="008305E6">
      <w:pPr>
        <w:numPr>
          <w:ilvl w:val="2"/>
          <w:numId w:val="19"/>
        </w:numPr>
        <w:tabs>
          <w:tab w:val="clear" w:pos="1800"/>
          <w:tab w:val="left" w:pos="1080"/>
        </w:tabs>
        <w:spacing w:after="0" w:line="240" w:lineRule="auto"/>
        <w:rPr>
          <w:rFonts w:cs="Arial"/>
          <w:sz w:val="22"/>
          <w:szCs w:val="22"/>
        </w:rPr>
      </w:pPr>
      <w:r w:rsidRPr="008305E6">
        <w:rPr>
          <w:rFonts w:cs="Arial"/>
          <w:sz w:val="22"/>
          <w:szCs w:val="22"/>
        </w:rPr>
        <w:t>Earthquake:  This is the first tab, and the program will let you know if you are in a HIGH Ground Shaking, an Earthquake Fault zone, an Earthquake-Induced Landslide Hazard zone or a Liquefaction Seismic Hazard zone.</w:t>
      </w:r>
    </w:p>
    <w:p w:rsidR="008305E6" w:rsidRPr="008305E6" w:rsidRDefault="008305E6" w:rsidP="008305E6">
      <w:pPr>
        <w:numPr>
          <w:ilvl w:val="2"/>
          <w:numId w:val="19"/>
        </w:numPr>
        <w:tabs>
          <w:tab w:val="clear" w:pos="1800"/>
          <w:tab w:val="left" w:pos="1080"/>
        </w:tabs>
        <w:spacing w:after="0" w:line="240" w:lineRule="auto"/>
        <w:rPr>
          <w:rFonts w:cs="Arial"/>
          <w:sz w:val="22"/>
          <w:szCs w:val="22"/>
        </w:rPr>
      </w:pPr>
      <w:r w:rsidRPr="008305E6">
        <w:rPr>
          <w:rFonts w:cs="Arial"/>
          <w:sz w:val="22"/>
          <w:szCs w:val="22"/>
        </w:rPr>
        <w:t>Flood:  This is the second tab, and it will let you know if you are in a FEMA flood zone.</w:t>
      </w:r>
    </w:p>
    <w:p w:rsidR="008305E6" w:rsidRPr="008305E6" w:rsidRDefault="008305E6" w:rsidP="008305E6">
      <w:pPr>
        <w:numPr>
          <w:ilvl w:val="2"/>
          <w:numId w:val="19"/>
        </w:numPr>
        <w:tabs>
          <w:tab w:val="clear" w:pos="1800"/>
          <w:tab w:val="left" w:pos="1080"/>
        </w:tabs>
        <w:spacing w:after="0" w:line="240" w:lineRule="auto"/>
        <w:rPr>
          <w:rFonts w:cs="Arial"/>
          <w:sz w:val="22"/>
          <w:szCs w:val="22"/>
        </w:rPr>
      </w:pPr>
      <w:r w:rsidRPr="008305E6">
        <w:rPr>
          <w:rFonts w:cs="Arial"/>
          <w:sz w:val="22"/>
          <w:szCs w:val="22"/>
        </w:rPr>
        <w:t>Fire:  This is the third tab, and it will show if you are in a wildfire zone.</w:t>
      </w:r>
    </w:p>
    <w:p w:rsidR="008305E6" w:rsidRPr="008305E6" w:rsidRDefault="008305E6" w:rsidP="008305E6">
      <w:pPr>
        <w:numPr>
          <w:ilvl w:val="2"/>
          <w:numId w:val="19"/>
        </w:numPr>
        <w:tabs>
          <w:tab w:val="clear" w:pos="1800"/>
        </w:tabs>
        <w:spacing w:after="0" w:line="240" w:lineRule="auto"/>
        <w:rPr>
          <w:rFonts w:cs="Arial"/>
          <w:sz w:val="22"/>
          <w:szCs w:val="22"/>
        </w:rPr>
      </w:pPr>
      <w:r w:rsidRPr="008305E6">
        <w:rPr>
          <w:rFonts w:cs="Arial"/>
          <w:sz w:val="22"/>
          <w:szCs w:val="22"/>
        </w:rPr>
        <w:t>Tsunami:  This if the fourth tab, and it will indicate if you are in Tsunami Hazard zone.</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 xml:space="preserve">Each tab will tell you if you are in/near a hazard zone or outside a hazard zone.  If you are in/near a hazard zone, there is a list of Recommended Actions you can take to help reduce damage to you and your property. Include this list in your report either in the body of the report (copy and paste) or place it in an appendix at the back and reference it accordingly in the body of your report.  </w:t>
      </w:r>
    </w:p>
    <w:p w:rsidR="008305E6" w:rsidRPr="008305E6" w:rsidRDefault="008305E6" w:rsidP="008305E6">
      <w:pPr>
        <w:numPr>
          <w:ilvl w:val="0"/>
          <w:numId w:val="19"/>
        </w:numPr>
        <w:tabs>
          <w:tab w:val="left" w:pos="1440"/>
        </w:tabs>
        <w:spacing w:after="0" w:line="240" w:lineRule="auto"/>
        <w:ind w:left="1080"/>
        <w:rPr>
          <w:rFonts w:cs="Arial"/>
          <w:sz w:val="22"/>
          <w:szCs w:val="22"/>
        </w:rPr>
      </w:pPr>
      <w:r w:rsidRPr="008305E6">
        <w:rPr>
          <w:rFonts w:cs="Arial"/>
          <w:sz w:val="22"/>
          <w:szCs w:val="22"/>
        </w:rPr>
        <w:t>Go to the Be Red Cross Ready site at:  http://arcbrcr.org/</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Complete all of the modules</w:t>
      </w:r>
    </w:p>
    <w:p w:rsidR="008305E6" w:rsidRPr="008305E6" w:rsidRDefault="008305E6" w:rsidP="008305E6">
      <w:pPr>
        <w:numPr>
          <w:ilvl w:val="1"/>
          <w:numId w:val="19"/>
        </w:numPr>
        <w:tabs>
          <w:tab w:val="clear" w:pos="1080"/>
          <w:tab w:val="left" w:pos="1440"/>
        </w:tabs>
        <w:spacing w:after="0" w:line="240" w:lineRule="auto"/>
        <w:ind w:left="1440"/>
        <w:rPr>
          <w:rFonts w:cs="Arial"/>
          <w:sz w:val="22"/>
          <w:szCs w:val="22"/>
        </w:rPr>
      </w:pPr>
      <w:r w:rsidRPr="008305E6">
        <w:rPr>
          <w:rFonts w:cs="Arial"/>
          <w:sz w:val="22"/>
          <w:szCs w:val="22"/>
        </w:rPr>
        <w:t xml:space="preserve">On the “Create Your Own Emergency Preparedness Kit” page, fill out all of the information for YOUR family, then click “calculate”  This will show you how much of each supply you will need for your family.  Then click on the “click here to send your customized emergency preparedness list”.  Fill out the required information and email the list to yourself.  Include this list in your report either in the body of the report (copy and paste) or place it in an appendix at the back and reference it accordingly in the body of your report.  </w:t>
      </w:r>
    </w:p>
    <w:p w:rsidR="008305E6" w:rsidRPr="008305E6" w:rsidRDefault="008305E6" w:rsidP="008305E6">
      <w:pPr>
        <w:tabs>
          <w:tab w:val="left" w:pos="720"/>
          <w:tab w:val="left" w:pos="1440"/>
        </w:tabs>
        <w:ind w:left="720"/>
        <w:rPr>
          <w:rFonts w:cs="Arial"/>
          <w:sz w:val="22"/>
          <w:szCs w:val="22"/>
        </w:rPr>
      </w:pPr>
    </w:p>
    <w:p w:rsidR="008305E6" w:rsidRPr="008305E6" w:rsidRDefault="008305E6" w:rsidP="008305E6">
      <w:pPr>
        <w:ind w:left="720"/>
        <w:jc w:val="center"/>
        <w:rPr>
          <w:rFonts w:cs="Arial"/>
          <w:color w:val="FF0000"/>
          <w:sz w:val="22"/>
          <w:szCs w:val="22"/>
        </w:rPr>
      </w:pPr>
      <w:r w:rsidRPr="008305E6">
        <w:rPr>
          <w:rFonts w:cs="Arial"/>
          <w:color w:val="FF0000"/>
          <w:sz w:val="22"/>
          <w:szCs w:val="22"/>
        </w:rPr>
        <w:t>SEE OTHER SIDE!!!</w:t>
      </w:r>
      <w:r w:rsidRPr="008305E6">
        <w:rPr>
          <w:rFonts w:cs="Arial"/>
          <w:color w:val="FF0000"/>
          <w:sz w:val="22"/>
          <w:szCs w:val="22"/>
        </w:rPr>
        <w:br w:type="page"/>
      </w:r>
    </w:p>
    <w:p w:rsidR="008305E6" w:rsidRPr="008305E6" w:rsidRDefault="008305E6" w:rsidP="008305E6">
      <w:pPr>
        <w:tabs>
          <w:tab w:val="left" w:pos="720"/>
          <w:tab w:val="left" w:pos="1440"/>
        </w:tabs>
        <w:ind w:left="720"/>
        <w:rPr>
          <w:rFonts w:cs="Arial"/>
          <w:sz w:val="22"/>
          <w:szCs w:val="22"/>
        </w:rPr>
      </w:pPr>
      <w:r w:rsidRPr="008305E6">
        <w:rPr>
          <w:rFonts w:cs="Arial"/>
          <w:sz w:val="22"/>
          <w:szCs w:val="22"/>
        </w:rPr>
        <w:lastRenderedPageBreak/>
        <w:t>WRITING THE REPORT</w:t>
      </w:r>
    </w:p>
    <w:p w:rsidR="008305E6" w:rsidRPr="008305E6" w:rsidRDefault="008305E6" w:rsidP="008305E6">
      <w:pPr>
        <w:numPr>
          <w:ilvl w:val="0"/>
          <w:numId w:val="20"/>
        </w:numPr>
        <w:tabs>
          <w:tab w:val="left" w:pos="1080"/>
          <w:tab w:val="left" w:pos="1440"/>
        </w:tabs>
        <w:spacing w:after="0" w:line="240" w:lineRule="auto"/>
        <w:ind w:left="1170"/>
        <w:rPr>
          <w:rFonts w:cs="Arial"/>
          <w:sz w:val="22"/>
          <w:szCs w:val="22"/>
        </w:rPr>
      </w:pPr>
      <w:r w:rsidRPr="008305E6">
        <w:rPr>
          <w:rFonts w:cs="Arial"/>
          <w:sz w:val="22"/>
          <w:szCs w:val="22"/>
        </w:rPr>
        <w:t xml:space="preserve">Introduction </w:t>
      </w:r>
    </w:p>
    <w:p w:rsidR="008305E6" w:rsidRPr="008305E6" w:rsidRDefault="008305E6" w:rsidP="008305E6">
      <w:pPr>
        <w:numPr>
          <w:ilvl w:val="0"/>
          <w:numId w:val="20"/>
        </w:numPr>
        <w:spacing w:after="0" w:line="240" w:lineRule="auto"/>
        <w:ind w:left="1170"/>
        <w:rPr>
          <w:rFonts w:cs="Arial"/>
          <w:sz w:val="22"/>
          <w:szCs w:val="22"/>
        </w:rPr>
      </w:pPr>
      <w:r w:rsidRPr="008305E6">
        <w:rPr>
          <w:rFonts w:cs="Arial"/>
          <w:sz w:val="22"/>
          <w:szCs w:val="22"/>
        </w:rPr>
        <w:t>Body of report (Hazard Zone Information, Property Assessment, &amp; Plan Ahead)</w:t>
      </w:r>
    </w:p>
    <w:p w:rsidR="008305E6" w:rsidRPr="008305E6" w:rsidRDefault="008305E6" w:rsidP="008305E6">
      <w:pPr>
        <w:numPr>
          <w:ilvl w:val="0"/>
          <w:numId w:val="20"/>
        </w:numPr>
        <w:spacing w:after="0" w:line="240" w:lineRule="auto"/>
        <w:ind w:left="1170"/>
        <w:rPr>
          <w:rFonts w:cs="Arial"/>
          <w:sz w:val="22"/>
          <w:szCs w:val="22"/>
        </w:rPr>
      </w:pPr>
      <w:r w:rsidRPr="008305E6">
        <w:rPr>
          <w:rFonts w:cs="Arial"/>
          <w:sz w:val="22"/>
          <w:szCs w:val="22"/>
        </w:rPr>
        <w:t>Hazard Zone Information</w:t>
      </w:r>
    </w:p>
    <w:p w:rsidR="008305E6" w:rsidRPr="008305E6" w:rsidRDefault="008305E6" w:rsidP="008305E6">
      <w:pPr>
        <w:numPr>
          <w:ilvl w:val="1"/>
          <w:numId w:val="20"/>
        </w:numPr>
        <w:spacing w:after="0" w:line="240" w:lineRule="auto"/>
        <w:ind w:left="1530"/>
        <w:rPr>
          <w:rFonts w:cs="Arial"/>
          <w:sz w:val="22"/>
          <w:szCs w:val="22"/>
        </w:rPr>
      </w:pPr>
      <w:r w:rsidRPr="008305E6">
        <w:rPr>
          <w:rFonts w:cs="Arial"/>
          <w:sz w:val="22"/>
          <w:szCs w:val="22"/>
        </w:rPr>
        <w:t>Research then write a short description of each of the following.  Include what the hazard is, what causes the hazard, and the danger it poses to the public.</w:t>
      </w:r>
    </w:p>
    <w:p w:rsidR="008305E6" w:rsidRPr="008305E6" w:rsidRDefault="008305E6" w:rsidP="008305E6">
      <w:pPr>
        <w:numPr>
          <w:ilvl w:val="2"/>
          <w:numId w:val="21"/>
        </w:numPr>
        <w:tabs>
          <w:tab w:val="left" w:pos="990"/>
        </w:tabs>
        <w:spacing w:after="0" w:line="240" w:lineRule="auto"/>
        <w:ind w:left="1890"/>
        <w:rPr>
          <w:rFonts w:cs="Arial"/>
          <w:sz w:val="22"/>
          <w:szCs w:val="22"/>
        </w:rPr>
      </w:pPr>
      <w:r w:rsidRPr="008305E6">
        <w:rPr>
          <w:rFonts w:cs="Arial"/>
          <w:sz w:val="22"/>
          <w:szCs w:val="22"/>
        </w:rPr>
        <w:t>FEMA Flood Hazard</w:t>
      </w:r>
    </w:p>
    <w:p w:rsidR="008305E6" w:rsidRPr="008305E6" w:rsidRDefault="008305E6" w:rsidP="008305E6">
      <w:pPr>
        <w:numPr>
          <w:ilvl w:val="2"/>
          <w:numId w:val="21"/>
        </w:numPr>
        <w:tabs>
          <w:tab w:val="left" w:pos="990"/>
        </w:tabs>
        <w:spacing w:after="0" w:line="240" w:lineRule="auto"/>
        <w:ind w:left="1890"/>
        <w:rPr>
          <w:rFonts w:cs="Arial"/>
          <w:sz w:val="22"/>
          <w:szCs w:val="22"/>
        </w:rPr>
      </w:pPr>
      <w:r w:rsidRPr="008305E6">
        <w:rPr>
          <w:rFonts w:cs="Arial"/>
          <w:sz w:val="22"/>
          <w:szCs w:val="22"/>
        </w:rPr>
        <w:t>Dam Inundation</w:t>
      </w:r>
    </w:p>
    <w:p w:rsidR="008305E6" w:rsidRPr="008305E6" w:rsidRDefault="008305E6" w:rsidP="008305E6">
      <w:pPr>
        <w:numPr>
          <w:ilvl w:val="2"/>
          <w:numId w:val="21"/>
        </w:numPr>
        <w:tabs>
          <w:tab w:val="left" w:pos="990"/>
        </w:tabs>
        <w:spacing w:after="0" w:line="240" w:lineRule="auto"/>
        <w:ind w:left="1890"/>
        <w:rPr>
          <w:rFonts w:cs="Arial"/>
          <w:sz w:val="22"/>
          <w:szCs w:val="22"/>
        </w:rPr>
      </w:pPr>
      <w:r w:rsidRPr="008305E6">
        <w:rPr>
          <w:rFonts w:cs="Arial"/>
          <w:sz w:val="22"/>
          <w:szCs w:val="22"/>
        </w:rPr>
        <w:t>Very High Fire</w:t>
      </w:r>
    </w:p>
    <w:p w:rsidR="008305E6" w:rsidRPr="008305E6" w:rsidRDefault="008305E6" w:rsidP="008305E6">
      <w:pPr>
        <w:numPr>
          <w:ilvl w:val="2"/>
          <w:numId w:val="21"/>
        </w:numPr>
        <w:tabs>
          <w:tab w:val="left" w:pos="990"/>
        </w:tabs>
        <w:spacing w:after="0" w:line="240" w:lineRule="auto"/>
        <w:ind w:left="1890"/>
        <w:rPr>
          <w:rFonts w:cs="Arial"/>
          <w:sz w:val="22"/>
          <w:szCs w:val="22"/>
        </w:rPr>
      </w:pPr>
      <w:r w:rsidRPr="008305E6">
        <w:rPr>
          <w:rFonts w:cs="Arial"/>
          <w:sz w:val="22"/>
          <w:szCs w:val="22"/>
        </w:rPr>
        <w:t>Wildland Fire</w:t>
      </w:r>
    </w:p>
    <w:p w:rsidR="008305E6" w:rsidRPr="008305E6" w:rsidRDefault="008305E6" w:rsidP="008305E6">
      <w:pPr>
        <w:numPr>
          <w:ilvl w:val="2"/>
          <w:numId w:val="21"/>
        </w:numPr>
        <w:tabs>
          <w:tab w:val="left" w:pos="990"/>
        </w:tabs>
        <w:spacing w:after="0" w:line="240" w:lineRule="auto"/>
        <w:ind w:left="1890"/>
        <w:rPr>
          <w:rFonts w:cs="Arial"/>
          <w:sz w:val="22"/>
          <w:szCs w:val="22"/>
        </w:rPr>
      </w:pPr>
      <w:r w:rsidRPr="008305E6">
        <w:rPr>
          <w:rFonts w:cs="Arial"/>
          <w:sz w:val="22"/>
          <w:szCs w:val="22"/>
        </w:rPr>
        <w:t>Alquist-Priolo Earthquake Fault Zone Hazard</w:t>
      </w:r>
    </w:p>
    <w:p w:rsidR="008305E6" w:rsidRPr="008305E6" w:rsidRDefault="008305E6" w:rsidP="008305E6">
      <w:pPr>
        <w:numPr>
          <w:ilvl w:val="2"/>
          <w:numId w:val="21"/>
        </w:numPr>
        <w:tabs>
          <w:tab w:val="left" w:pos="990"/>
        </w:tabs>
        <w:spacing w:after="0" w:line="240" w:lineRule="auto"/>
        <w:ind w:left="1890"/>
        <w:rPr>
          <w:rFonts w:cs="Arial"/>
          <w:sz w:val="22"/>
          <w:szCs w:val="22"/>
        </w:rPr>
      </w:pPr>
      <w:r w:rsidRPr="008305E6">
        <w:rPr>
          <w:rFonts w:cs="Arial"/>
          <w:sz w:val="22"/>
          <w:szCs w:val="22"/>
        </w:rPr>
        <w:t>Seismic Hazard:  HIGH Ground Shaking</w:t>
      </w:r>
    </w:p>
    <w:p w:rsidR="008305E6" w:rsidRPr="008305E6" w:rsidRDefault="008305E6" w:rsidP="008305E6">
      <w:pPr>
        <w:numPr>
          <w:ilvl w:val="2"/>
          <w:numId w:val="21"/>
        </w:numPr>
        <w:tabs>
          <w:tab w:val="left" w:pos="990"/>
        </w:tabs>
        <w:spacing w:after="0" w:line="240" w:lineRule="auto"/>
        <w:ind w:left="1890"/>
        <w:rPr>
          <w:rFonts w:cs="Arial"/>
          <w:sz w:val="22"/>
          <w:szCs w:val="22"/>
        </w:rPr>
      </w:pPr>
      <w:r w:rsidRPr="008305E6">
        <w:rPr>
          <w:rFonts w:cs="Arial"/>
          <w:sz w:val="22"/>
          <w:szCs w:val="22"/>
        </w:rPr>
        <w:t>Seismic Hazard:  Liquefaction</w:t>
      </w:r>
    </w:p>
    <w:p w:rsidR="008305E6" w:rsidRPr="008305E6" w:rsidRDefault="008305E6" w:rsidP="008305E6">
      <w:pPr>
        <w:numPr>
          <w:ilvl w:val="2"/>
          <w:numId w:val="21"/>
        </w:numPr>
        <w:tabs>
          <w:tab w:val="left" w:pos="990"/>
          <w:tab w:val="left" w:pos="1080"/>
        </w:tabs>
        <w:spacing w:after="0" w:line="240" w:lineRule="auto"/>
        <w:ind w:left="1890"/>
        <w:rPr>
          <w:rFonts w:cs="Arial"/>
          <w:sz w:val="22"/>
          <w:szCs w:val="22"/>
        </w:rPr>
      </w:pPr>
      <w:r w:rsidRPr="008305E6">
        <w:rPr>
          <w:rFonts w:cs="Arial"/>
          <w:sz w:val="22"/>
          <w:szCs w:val="22"/>
        </w:rPr>
        <w:t>Seismic Hazard:  Landslide</w:t>
      </w:r>
    </w:p>
    <w:p w:rsidR="008305E6" w:rsidRPr="008305E6" w:rsidRDefault="008305E6" w:rsidP="008305E6">
      <w:pPr>
        <w:numPr>
          <w:ilvl w:val="2"/>
          <w:numId w:val="21"/>
        </w:numPr>
        <w:tabs>
          <w:tab w:val="left" w:pos="990"/>
          <w:tab w:val="left" w:pos="1080"/>
        </w:tabs>
        <w:spacing w:after="0" w:line="240" w:lineRule="auto"/>
        <w:ind w:left="1890"/>
        <w:rPr>
          <w:rFonts w:cs="Arial"/>
          <w:sz w:val="22"/>
          <w:szCs w:val="22"/>
        </w:rPr>
      </w:pPr>
      <w:r w:rsidRPr="008305E6">
        <w:rPr>
          <w:rFonts w:cs="Arial"/>
          <w:sz w:val="22"/>
          <w:szCs w:val="22"/>
        </w:rPr>
        <w:t>Seismic Hazard:  Tsunami</w:t>
      </w:r>
    </w:p>
    <w:p w:rsidR="008305E6" w:rsidRPr="008305E6" w:rsidRDefault="008305E6" w:rsidP="008305E6">
      <w:pPr>
        <w:numPr>
          <w:ilvl w:val="0"/>
          <w:numId w:val="20"/>
        </w:numPr>
        <w:spacing w:after="0" w:line="240" w:lineRule="auto"/>
        <w:ind w:left="1170"/>
        <w:rPr>
          <w:rFonts w:cs="Arial"/>
          <w:sz w:val="22"/>
          <w:szCs w:val="22"/>
        </w:rPr>
      </w:pPr>
      <w:r w:rsidRPr="008305E6">
        <w:rPr>
          <w:rFonts w:cs="Arial"/>
          <w:sz w:val="22"/>
          <w:szCs w:val="22"/>
        </w:rPr>
        <w:t>Property Assessment</w:t>
      </w:r>
    </w:p>
    <w:p w:rsidR="008305E6" w:rsidRPr="008305E6" w:rsidRDefault="008305E6" w:rsidP="008305E6">
      <w:pPr>
        <w:numPr>
          <w:ilvl w:val="1"/>
          <w:numId w:val="20"/>
        </w:numPr>
        <w:spacing w:after="0" w:line="240" w:lineRule="auto"/>
        <w:ind w:left="1530"/>
        <w:rPr>
          <w:rFonts w:cs="Arial"/>
          <w:sz w:val="22"/>
          <w:szCs w:val="22"/>
        </w:rPr>
      </w:pPr>
      <w:r w:rsidRPr="008305E6">
        <w:rPr>
          <w:rFonts w:cs="Arial"/>
          <w:sz w:val="22"/>
          <w:szCs w:val="22"/>
        </w:rPr>
        <w:t>Use the information gathered on the My Hazards Awareness Map Web site to determine if your home is in the hazard zones listed above.  Make sure you follow ALL of the directions on the first page of this guide!</w:t>
      </w:r>
    </w:p>
    <w:p w:rsidR="008305E6" w:rsidRPr="008305E6" w:rsidRDefault="008305E6" w:rsidP="008305E6">
      <w:pPr>
        <w:numPr>
          <w:ilvl w:val="0"/>
          <w:numId w:val="20"/>
        </w:numPr>
        <w:spacing w:after="0" w:line="240" w:lineRule="auto"/>
        <w:ind w:left="1170"/>
        <w:rPr>
          <w:rFonts w:cs="Arial"/>
          <w:sz w:val="22"/>
          <w:szCs w:val="22"/>
        </w:rPr>
      </w:pPr>
      <w:r w:rsidRPr="008305E6">
        <w:rPr>
          <w:rFonts w:cs="Arial"/>
          <w:sz w:val="22"/>
          <w:szCs w:val="22"/>
        </w:rPr>
        <w:t>Plan ahead:</w:t>
      </w:r>
    </w:p>
    <w:p w:rsidR="008305E6" w:rsidRPr="008305E6" w:rsidRDefault="008305E6" w:rsidP="008305E6">
      <w:pPr>
        <w:numPr>
          <w:ilvl w:val="1"/>
          <w:numId w:val="20"/>
        </w:numPr>
        <w:spacing w:after="0" w:line="240" w:lineRule="auto"/>
        <w:ind w:left="1530"/>
        <w:rPr>
          <w:rFonts w:cs="Arial"/>
          <w:sz w:val="22"/>
          <w:szCs w:val="22"/>
        </w:rPr>
      </w:pPr>
      <w:r w:rsidRPr="008305E6">
        <w:rPr>
          <w:rFonts w:cs="Arial"/>
          <w:sz w:val="22"/>
          <w:szCs w:val="22"/>
        </w:rPr>
        <w:t xml:space="preserve">Create an Emergency Disaster Plan for yourself and your family.  This plan should be tailored to you and your family’s needs and should be for any type of emergency.  Items to include are:  </w:t>
      </w:r>
    </w:p>
    <w:p w:rsidR="008305E6" w:rsidRPr="008305E6" w:rsidRDefault="008305E6" w:rsidP="008305E6">
      <w:pPr>
        <w:pStyle w:val="ListParagraph"/>
        <w:numPr>
          <w:ilvl w:val="2"/>
          <w:numId w:val="20"/>
        </w:numPr>
        <w:spacing w:after="0" w:line="240" w:lineRule="auto"/>
        <w:ind w:left="1890"/>
        <w:rPr>
          <w:rFonts w:cs="Arial"/>
          <w:sz w:val="22"/>
          <w:szCs w:val="22"/>
        </w:rPr>
      </w:pPr>
      <w:r w:rsidRPr="008305E6">
        <w:rPr>
          <w:rFonts w:cs="Arial"/>
          <w:sz w:val="22"/>
          <w:szCs w:val="22"/>
        </w:rPr>
        <w:t>A map of your house (or apartment) showing the location of major utilities (gas, water, etc.), escape route &amp; earthquake supplies and potential hazards (heavy furniture, bookcases, large windows or mirrors, etc.).  This map may be hand-drawn</w:t>
      </w:r>
    </w:p>
    <w:p w:rsidR="008305E6" w:rsidRPr="008305E6" w:rsidRDefault="008305E6" w:rsidP="008305E6">
      <w:pPr>
        <w:pStyle w:val="ListParagraph"/>
        <w:numPr>
          <w:ilvl w:val="2"/>
          <w:numId w:val="20"/>
        </w:numPr>
        <w:spacing w:after="0" w:line="240" w:lineRule="auto"/>
        <w:ind w:left="1890"/>
        <w:rPr>
          <w:rFonts w:cs="Arial"/>
          <w:sz w:val="22"/>
          <w:szCs w:val="22"/>
        </w:rPr>
      </w:pPr>
      <w:r w:rsidRPr="008305E6">
        <w:rPr>
          <w:rFonts w:cs="Arial"/>
          <w:sz w:val="22"/>
          <w:szCs w:val="22"/>
        </w:rPr>
        <w:t>An evacuation plan</w:t>
      </w:r>
    </w:p>
    <w:p w:rsidR="008305E6" w:rsidRPr="008305E6" w:rsidRDefault="008305E6" w:rsidP="008305E6">
      <w:pPr>
        <w:pStyle w:val="ListParagraph"/>
        <w:numPr>
          <w:ilvl w:val="2"/>
          <w:numId w:val="20"/>
        </w:numPr>
        <w:spacing w:after="0" w:line="240" w:lineRule="auto"/>
        <w:ind w:left="1890"/>
        <w:rPr>
          <w:rFonts w:cs="Arial"/>
          <w:sz w:val="22"/>
          <w:szCs w:val="22"/>
        </w:rPr>
      </w:pPr>
      <w:r w:rsidRPr="008305E6">
        <w:rPr>
          <w:rFonts w:cs="Arial"/>
          <w:sz w:val="22"/>
          <w:szCs w:val="22"/>
        </w:rPr>
        <w:t>A list of household members (Identify anyone with impairments or who may need help evacuating), including contact phone numbers</w:t>
      </w:r>
    </w:p>
    <w:p w:rsidR="008305E6" w:rsidRPr="008305E6" w:rsidRDefault="008305E6" w:rsidP="008305E6">
      <w:pPr>
        <w:pStyle w:val="ListParagraph"/>
        <w:numPr>
          <w:ilvl w:val="2"/>
          <w:numId w:val="20"/>
        </w:numPr>
        <w:spacing w:after="0" w:line="240" w:lineRule="auto"/>
        <w:ind w:left="1890"/>
        <w:rPr>
          <w:rFonts w:cs="Arial"/>
          <w:sz w:val="22"/>
          <w:szCs w:val="22"/>
        </w:rPr>
      </w:pPr>
      <w:r w:rsidRPr="008305E6">
        <w:rPr>
          <w:rFonts w:cs="Arial"/>
          <w:sz w:val="22"/>
          <w:szCs w:val="22"/>
        </w:rPr>
        <w:t>A meeting place to gather when it is safe.  Include the address and a brief description of the location (or a map).</w:t>
      </w:r>
    </w:p>
    <w:p w:rsidR="008305E6" w:rsidRPr="008305E6" w:rsidRDefault="008305E6" w:rsidP="008305E6">
      <w:pPr>
        <w:pStyle w:val="ListParagraph"/>
        <w:numPr>
          <w:ilvl w:val="2"/>
          <w:numId w:val="20"/>
        </w:numPr>
        <w:spacing w:after="0" w:line="240" w:lineRule="auto"/>
        <w:ind w:left="1890"/>
        <w:rPr>
          <w:rFonts w:cs="Arial"/>
          <w:sz w:val="22"/>
          <w:szCs w:val="22"/>
        </w:rPr>
      </w:pPr>
      <w:r w:rsidRPr="008305E6">
        <w:rPr>
          <w:rFonts w:cs="Arial"/>
          <w:sz w:val="22"/>
          <w:szCs w:val="22"/>
        </w:rPr>
        <w:t>The name and phone number of an out-of-state contact</w:t>
      </w:r>
    </w:p>
    <w:p w:rsidR="008305E6" w:rsidRPr="008305E6" w:rsidRDefault="008305E6" w:rsidP="008305E6">
      <w:pPr>
        <w:pStyle w:val="ListParagraph"/>
        <w:numPr>
          <w:ilvl w:val="2"/>
          <w:numId w:val="20"/>
        </w:numPr>
        <w:spacing w:after="0" w:line="240" w:lineRule="auto"/>
        <w:ind w:left="1890"/>
        <w:rPr>
          <w:rFonts w:cs="Arial"/>
          <w:sz w:val="22"/>
          <w:szCs w:val="22"/>
        </w:rPr>
      </w:pPr>
      <w:r w:rsidRPr="008305E6">
        <w:rPr>
          <w:rFonts w:cs="Arial"/>
          <w:sz w:val="22"/>
          <w:szCs w:val="22"/>
        </w:rPr>
        <w:t xml:space="preserve">Use the list you created on the Be Red Cross Ready site to plan a Home Emergency Disaster Kit for yourself and your family.  It is important to be prepared to survive without electricity, phones, water, etc. For up to three days after a disaster.  </w:t>
      </w:r>
    </w:p>
    <w:p w:rsidR="008305E6" w:rsidRPr="008305E6" w:rsidRDefault="008305E6" w:rsidP="008305E6">
      <w:pPr>
        <w:numPr>
          <w:ilvl w:val="0"/>
          <w:numId w:val="20"/>
        </w:numPr>
        <w:spacing w:after="0" w:line="240" w:lineRule="auto"/>
        <w:ind w:left="1890"/>
        <w:rPr>
          <w:rFonts w:cs="Arial"/>
          <w:sz w:val="22"/>
          <w:szCs w:val="22"/>
        </w:rPr>
      </w:pPr>
      <w:r w:rsidRPr="008305E6">
        <w:rPr>
          <w:rFonts w:cs="Arial"/>
          <w:sz w:val="22"/>
          <w:szCs w:val="22"/>
        </w:rPr>
        <w:t>Conclusion</w:t>
      </w:r>
    </w:p>
    <w:p w:rsidR="008305E6" w:rsidRPr="008305E6" w:rsidRDefault="008305E6" w:rsidP="008305E6">
      <w:pPr>
        <w:numPr>
          <w:ilvl w:val="0"/>
          <w:numId w:val="20"/>
        </w:numPr>
        <w:spacing w:after="0" w:line="240" w:lineRule="auto"/>
        <w:ind w:left="1890"/>
        <w:rPr>
          <w:rFonts w:cs="Arial"/>
          <w:sz w:val="22"/>
          <w:szCs w:val="22"/>
        </w:rPr>
      </w:pPr>
      <w:r w:rsidRPr="008305E6">
        <w:rPr>
          <w:rFonts w:cs="Arial"/>
          <w:sz w:val="22"/>
          <w:szCs w:val="22"/>
        </w:rPr>
        <w:t>Bibliography (in correct format!)</w:t>
      </w:r>
    </w:p>
    <w:p w:rsidR="008305E6" w:rsidRPr="008305E6" w:rsidRDefault="008305E6" w:rsidP="008305E6">
      <w:pPr>
        <w:numPr>
          <w:ilvl w:val="0"/>
          <w:numId w:val="20"/>
        </w:numPr>
        <w:spacing w:after="0" w:line="240" w:lineRule="auto"/>
        <w:ind w:left="1890"/>
        <w:rPr>
          <w:rFonts w:cs="Arial"/>
          <w:sz w:val="22"/>
          <w:szCs w:val="22"/>
        </w:rPr>
      </w:pPr>
      <w:r w:rsidRPr="008305E6">
        <w:rPr>
          <w:rFonts w:cs="Arial"/>
          <w:sz w:val="22"/>
          <w:szCs w:val="22"/>
        </w:rPr>
        <w:t>Appendices (if needed)</w:t>
      </w:r>
    </w:p>
    <w:p w:rsidR="008305E6" w:rsidRPr="008305E6" w:rsidRDefault="008305E6" w:rsidP="008305E6">
      <w:pPr>
        <w:ind w:left="720"/>
        <w:rPr>
          <w:rFonts w:cs="Arial"/>
          <w:sz w:val="22"/>
          <w:szCs w:val="22"/>
        </w:rPr>
      </w:pPr>
    </w:p>
    <w:p w:rsidR="008305E6" w:rsidRPr="008305E6" w:rsidRDefault="008305E6" w:rsidP="008305E6">
      <w:pPr>
        <w:ind w:left="720"/>
        <w:rPr>
          <w:rFonts w:cs="Arial"/>
          <w:sz w:val="22"/>
          <w:szCs w:val="22"/>
        </w:rPr>
      </w:pPr>
    </w:p>
    <w:p w:rsidR="008305E6" w:rsidRPr="008305E6" w:rsidRDefault="008305E6" w:rsidP="008305E6">
      <w:pPr>
        <w:ind w:left="720"/>
        <w:rPr>
          <w:rFonts w:cs="Arial"/>
          <w:sz w:val="22"/>
          <w:szCs w:val="22"/>
        </w:rPr>
      </w:pPr>
      <w:r w:rsidRPr="008305E6">
        <w:rPr>
          <w:rFonts w:cs="Arial"/>
          <w:sz w:val="22"/>
          <w:szCs w:val="22"/>
        </w:rPr>
        <w:t xml:space="preserve">You will be graded on the quality of your research, the quality of your writing, answering as completely as possible the questions posed above, and neatness.  </w:t>
      </w:r>
    </w:p>
    <w:p w:rsidR="008305E6" w:rsidRPr="008305E6" w:rsidRDefault="008305E6" w:rsidP="008305E6">
      <w:pPr>
        <w:ind w:left="720"/>
        <w:rPr>
          <w:rFonts w:cs="Arial"/>
          <w:sz w:val="22"/>
          <w:szCs w:val="22"/>
        </w:rPr>
      </w:pPr>
    </w:p>
    <w:p w:rsidR="008305E6" w:rsidRPr="008305E6" w:rsidRDefault="008305E6" w:rsidP="008305E6">
      <w:pPr>
        <w:ind w:left="720"/>
        <w:rPr>
          <w:rFonts w:cs="Arial"/>
          <w:sz w:val="22"/>
          <w:szCs w:val="22"/>
        </w:rPr>
      </w:pPr>
      <w:r w:rsidRPr="008305E6">
        <w:rPr>
          <w:rFonts w:cs="Arial"/>
          <w:sz w:val="22"/>
          <w:szCs w:val="22"/>
        </w:rPr>
        <w:t xml:space="preserve">Please plan on using at least five (5) difference sources for your research, two of which must be something other than a website (i.e., a book, a magazine article, etc.).  </w:t>
      </w:r>
      <w:r w:rsidRPr="008305E6">
        <w:rPr>
          <w:rFonts w:cs="Arial"/>
          <w:b/>
          <w:sz w:val="22"/>
          <w:szCs w:val="22"/>
          <w:u w:val="single"/>
        </w:rPr>
        <w:t>DO NOT simply copy and paste information from websites or other documents!  This is plagiarizing and will not be tolerated</w:t>
      </w:r>
      <w:r w:rsidRPr="008305E6">
        <w:rPr>
          <w:rFonts w:cs="Arial"/>
          <w:sz w:val="22"/>
          <w:szCs w:val="22"/>
        </w:rPr>
        <w:t xml:space="preserve">.  </w:t>
      </w:r>
      <w:r w:rsidRPr="008305E6">
        <w:rPr>
          <w:rFonts w:cs="Arial"/>
          <w:b/>
          <w:sz w:val="22"/>
          <w:szCs w:val="22"/>
          <w:u w:val="single"/>
        </w:rPr>
        <w:t>You may not use your textbook or my lecture notes as resources.</w:t>
      </w:r>
    </w:p>
    <w:p w:rsidR="004E2159" w:rsidRDefault="004E2159" w:rsidP="008305E6">
      <w:pPr>
        <w:spacing w:after="0" w:line="240" w:lineRule="auto"/>
        <w:ind w:left="720"/>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5D4725" w:rsidRPr="004E2159" w:rsidRDefault="007F3753" w:rsidP="008305E6">
      <w:pPr>
        <w:ind w:left="810"/>
        <w:rPr>
          <w:rFonts w:cs="Arial"/>
          <w:color w:val="2E74B5" w:themeColor="accent1" w:themeShade="BF"/>
          <w:sz w:val="24"/>
          <w:szCs w:val="16"/>
          <w:u w:val="single"/>
        </w:rPr>
      </w:pPr>
      <w:r w:rsidRPr="004E2159">
        <w:rPr>
          <w:color w:val="2E74B5" w:themeColor="accent1" w:themeShade="BF"/>
          <w:sz w:val="28"/>
          <w:u w:val="single"/>
          <w:lang w:val="en-CA"/>
        </w:rPr>
        <w:lastRenderedPageBreak/>
        <w:fldChar w:fldCharType="begin"/>
      </w:r>
      <w:r w:rsidR="005D4725" w:rsidRPr="004E2159">
        <w:rPr>
          <w:color w:val="2E74B5" w:themeColor="accent1" w:themeShade="BF"/>
          <w:sz w:val="28"/>
          <w:u w:val="single"/>
          <w:lang w:val="en-CA"/>
        </w:rPr>
        <w:instrText xml:space="preserve"> SEQ CHAPTER \h \r 1</w:instrText>
      </w:r>
      <w:r w:rsidRPr="004E2159">
        <w:rPr>
          <w:color w:val="2E74B5" w:themeColor="accent1" w:themeShade="BF"/>
          <w:sz w:val="28"/>
          <w:u w:val="single"/>
          <w:lang w:val="en-CA"/>
        </w:rPr>
        <w:fldChar w:fldCharType="end"/>
      </w:r>
      <w:r w:rsidR="004E2159" w:rsidRPr="004E2159">
        <w:rPr>
          <w:rFonts w:cs="Arial"/>
          <w:bCs/>
          <w:color w:val="2E74B5" w:themeColor="accent1" w:themeShade="BF"/>
          <w:sz w:val="28"/>
          <w:u w:val="single"/>
        </w:rPr>
        <w:t>Requirements</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D4725" w:rsidRPr="004E2159">
        <w:trPr>
          <w:cantSplit/>
        </w:trPr>
        <w:tc>
          <w:tcPr>
            <w:tcW w:w="9360" w:type="dxa"/>
            <w:tcBorders>
              <w:top w:val="nil"/>
              <w:left w:val="nil"/>
              <w:bottom w:val="nil"/>
              <w:right w:val="nil"/>
            </w:tcBorders>
          </w:tcPr>
          <w:p w:rsidR="005D4725" w:rsidRPr="004E2159" w:rsidRDefault="005D4725" w:rsidP="008305E6">
            <w:pPr>
              <w:spacing w:before="120" w:after="57"/>
              <w:ind w:left="570"/>
              <w:rPr>
                <w:rFonts w:cs="Arial"/>
                <w:sz w:val="22"/>
                <w:szCs w:val="22"/>
              </w:rPr>
            </w:pPr>
            <w:r w:rsidRPr="004E2159">
              <w:rPr>
                <w:rFonts w:cs="Arial"/>
                <w:bCs/>
                <w:i/>
                <w:color w:val="1F4E79" w:themeColor="accent1" w:themeShade="80"/>
                <w:sz w:val="22"/>
                <w:szCs w:val="22"/>
              </w:rPr>
              <w:t>Class Attendance</w:t>
            </w:r>
            <w:r w:rsidRPr="004E2159">
              <w:rPr>
                <w:rFonts w:cs="Arial"/>
                <w:b/>
                <w:bCs/>
                <w:color w:val="1F4E79" w:themeColor="accent1" w:themeShade="80"/>
                <w:sz w:val="22"/>
                <w:szCs w:val="22"/>
              </w:rPr>
              <w:t>:</w:t>
            </w:r>
            <w:r w:rsidRPr="004E2159">
              <w:rPr>
                <w:rFonts w:cs="Arial"/>
                <w:b/>
                <w:bCs/>
                <w:sz w:val="22"/>
                <w:szCs w:val="22"/>
              </w:rPr>
              <w:t xml:space="preserve"> </w:t>
            </w:r>
            <w:r w:rsidRPr="004E2159">
              <w:rPr>
                <w:rFonts w:cs="Arial"/>
                <w:sz w:val="22"/>
                <w:szCs w:val="22"/>
              </w:rPr>
              <w:t xml:space="preserve"> </w:t>
            </w:r>
            <w:r w:rsidR="00824858" w:rsidRPr="00824858">
              <w:rPr>
                <w:rFonts w:cs="Arial"/>
                <w:sz w:val="22"/>
                <w:szCs w:val="22"/>
              </w:rPr>
              <w:t>Students are expected to attend each class session and to arrive on time. It will be difficult to make up missed class sessions. However, if you miss a class session of valid reasons (illness), it will up to you to make arrangements to complete the activity. Students who miss a class due to an unexcused absence will NOT be allowed to make up the work. Make-up assignments will be given only to those who can verify a valid excuse for missing the assignment. The make-up assignment will be given at a time that is mutually agreeable to both the student and me. Failure to take the make-up assignment within one week of the original assignment date OR before the last week of class will result in the missed exam//assignment counting in as a zero.  All proof of excused absences MUST be shown PRIOR to the student making up the assignment/exam, and MUST be BEFORE the last day of class. Students may be dismissed for 10 hours of absence. If you drop the class you must do so officially or you may receive an “F”.</w:t>
            </w:r>
          </w:p>
        </w:tc>
      </w:tr>
      <w:tr w:rsidR="005D4725" w:rsidRPr="004E2159">
        <w:trPr>
          <w:cantSplit/>
        </w:trPr>
        <w:tc>
          <w:tcPr>
            <w:tcW w:w="9360" w:type="dxa"/>
            <w:tcBorders>
              <w:top w:val="nil"/>
              <w:left w:val="nil"/>
              <w:bottom w:val="nil"/>
              <w:right w:val="nil"/>
            </w:tcBorders>
          </w:tcPr>
          <w:p w:rsidR="005D4725" w:rsidRPr="004E2159" w:rsidRDefault="005D4725" w:rsidP="00830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ind w:left="570"/>
              <w:rPr>
                <w:rFonts w:cs="Arial"/>
                <w:sz w:val="22"/>
                <w:szCs w:val="22"/>
              </w:rPr>
            </w:pPr>
            <w:r w:rsidRPr="004E2159">
              <w:rPr>
                <w:rFonts w:cs="Arial"/>
                <w:bCs/>
                <w:i/>
                <w:color w:val="1F4E79" w:themeColor="accent1" w:themeShade="80"/>
                <w:sz w:val="22"/>
                <w:szCs w:val="22"/>
              </w:rPr>
              <w:t>Exams</w:t>
            </w:r>
            <w:r w:rsidRPr="004E2159">
              <w:rPr>
                <w:rFonts w:cs="Arial"/>
                <w:b/>
                <w:bCs/>
                <w:color w:val="1F4E79" w:themeColor="accent1" w:themeShade="80"/>
                <w:sz w:val="22"/>
                <w:szCs w:val="22"/>
              </w:rPr>
              <w:t xml:space="preserve"> </w:t>
            </w:r>
            <w:r w:rsidRPr="004E2159">
              <w:rPr>
                <w:rFonts w:cs="Arial"/>
                <w:b/>
                <w:bCs/>
                <w:sz w:val="22"/>
                <w:szCs w:val="22"/>
              </w:rPr>
              <w:t>–</w:t>
            </w:r>
            <w:r w:rsidRPr="004E2159">
              <w:rPr>
                <w:rFonts w:cs="Arial"/>
                <w:sz w:val="22"/>
                <w:szCs w:val="22"/>
              </w:rPr>
              <w:t xml:space="preserve"> Two equally weighted exams are scheduled for the course: one midterm and one final. Each exam counts 100 points. Make-up exams will be given only to those who can verify a valid excuse for missing an exam. The make-up will be given at a time that is mutually agreeable to both the student and myself, but must be arranged prior to the initial exam.</w:t>
            </w:r>
            <w:r w:rsidRPr="004E2159">
              <w:rPr>
                <w:rFonts w:cs="Arial"/>
                <w:b/>
                <w:bCs/>
                <w:sz w:val="22"/>
                <w:szCs w:val="22"/>
              </w:rPr>
              <w:t xml:space="preserve">  Failure to take the make-up exam within two weeks of the original exam date will result in the missed exam counting in as a zero.</w:t>
            </w:r>
            <w:r w:rsidRPr="004E2159">
              <w:rPr>
                <w:rFonts w:cs="Arial"/>
                <w:sz w:val="22"/>
                <w:szCs w:val="22"/>
              </w:rPr>
              <w:t xml:space="preserve">  In addition, the exam question sheet must be returned to me after the exam and after the exam review. Failure to do so will result in a ten (10) point reduction in the student's grade for that exam.</w:t>
            </w:r>
          </w:p>
        </w:tc>
      </w:tr>
      <w:tr w:rsidR="005D4725" w:rsidRPr="004E2159">
        <w:trPr>
          <w:cantSplit/>
        </w:trPr>
        <w:tc>
          <w:tcPr>
            <w:tcW w:w="9360" w:type="dxa"/>
            <w:tcBorders>
              <w:top w:val="nil"/>
              <w:left w:val="nil"/>
              <w:bottom w:val="nil"/>
              <w:right w:val="nil"/>
            </w:tcBorders>
          </w:tcPr>
          <w:p w:rsidR="005D4725" w:rsidRPr="004E2159" w:rsidRDefault="00FB1F8D" w:rsidP="00830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ind w:left="570"/>
              <w:rPr>
                <w:rFonts w:cs="Arial"/>
                <w:sz w:val="22"/>
                <w:szCs w:val="22"/>
              </w:rPr>
            </w:pPr>
            <w:r w:rsidRPr="004E2159">
              <w:rPr>
                <w:rFonts w:cs="Arial"/>
                <w:bCs/>
                <w:i/>
                <w:color w:val="1F4E79" w:themeColor="accent1" w:themeShade="80"/>
                <w:sz w:val="22"/>
                <w:szCs w:val="22"/>
              </w:rPr>
              <w:t xml:space="preserve">Weekly </w:t>
            </w:r>
            <w:r w:rsidR="00052EC0" w:rsidRPr="004E2159">
              <w:rPr>
                <w:rFonts w:cs="Arial"/>
                <w:bCs/>
                <w:i/>
                <w:color w:val="1F4E79" w:themeColor="accent1" w:themeShade="80"/>
                <w:sz w:val="22"/>
                <w:szCs w:val="22"/>
              </w:rPr>
              <w:t>Quizzes</w:t>
            </w:r>
            <w:r w:rsidR="005D4725" w:rsidRPr="004E2159">
              <w:rPr>
                <w:rFonts w:cs="Arial"/>
                <w:b/>
                <w:bCs/>
                <w:color w:val="1F4E79" w:themeColor="accent1" w:themeShade="80"/>
                <w:sz w:val="22"/>
                <w:szCs w:val="22"/>
              </w:rPr>
              <w:t xml:space="preserve"> </w:t>
            </w:r>
            <w:r w:rsidRPr="004E2159">
              <w:rPr>
                <w:rFonts w:cs="Arial"/>
                <w:b/>
                <w:bCs/>
                <w:sz w:val="22"/>
                <w:szCs w:val="22"/>
              </w:rPr>
              <w:t>–</w:t>
            </w:r>
            <w:r w:rsidR="005D4725" w:rsidRPr="004E2159">
              <w:rPr>
                <w:rFonts w:cs="Arial"/>
                <w:sz w:val="22"/>
                <w:szCs w:val="22"/>
              </w:rPr>
              <w:t xml:space="preserve"> </w:t>
            </w:r>
            <w:r w:rsidR="00824858" w:rsidRPr="00824858">
              <w:rPr>
                <w:rFonts w:cs="Arial"/>
                <w:sz w:val="22"/>
                <w:szCs w:val="22"/>
              </w:rPr>
              <w:t>Students are required to log onto Moodle and take a weekly quiz.  Each quiz will be worth 10 points and will be based upon the online reading assignments listed in Moodle.  Students may access the quiz anytime from 8 am Monday through midnight Sunday.  Students may take the quiz only once.  Students who do not take the quiz during the allowed time will not be allowed to make up the quiz unless they have an excused absence.   No exceptions!</w:t>
            </w:r>
          </w:p>
        </w:tc>
      </w:tr>
    </w:tbl>
    <w:p w:rsidR="00AF17D9" w:rsidRPr="004E2159" w:rsidRDefault="005D4725" w:rsidP="00365E19">
      <w:pPr>
        <w:ind w:left="270"/>
        <w:rPr>
          <w:rFonts w:cs="Arial"/>
          <w:b/>
          <w:bCs/>
          <w:sz w:val="22"/>
          <w:szCs w:val="22"/>
          <w:u w:val="single"/>
        </w:rPr>
      </w:pPr>
      <w:r>
        <w:rPr>
          <w:rFonts w:ascii="Arial" w:hAnsi="Arial" w:cs="Arial"/>
          <w:b/>
          <w:bCs/>
          <w:sz w:val="18"/>
          <w:szCs w:val="18"/>
        </w:rPr>
        <w:br w:type="page"/>
      </w:r>
      <w:r w:rsidR="007F3753" w:rsidRPr="004E2159">
        <w:rPr>
          <w:color w:val="2E74B5" w:themeColor="accent1" w:themeShade="BF"/>
          <w:sz w:val="28"/>
          <w:szCs w:val="22"/>
          <w:u w:val="single"/>
          <w:lang w:val="en-CA"/>
        </w:rPr>
        <w:lastRenderedPageBreak/>
        <w:fldChar w:fldCharType="begin"/>
      </w:r>
      <w:r w:rsidR="00AF17D9" w:rsidRPr="004E2159">
        <w:rPr>
          <w:color w:val="2E74B5" w:themeColor="accent1" w:themeShade="BF"/>
          <w:sz w:val="28"/>
          <w:szCs w:val="22"/>
          <w:u w:val="single"/>
          <w:lang w:val="en-CA"/>
        </w:rPr>
        <w:instrText xml:space="preserve"> SEQ CHAPTER \h \r 1</w:instrText>
      </w:r>
      <w:r w:rsidR="007F3753" w:rsidRPr="004E2159">
        <w:rPr>
          <w:color w:val="2E74B5" w:themeColor="accent1" w:themeShade="BF"/>
          <w:sz w:val="28"/>
          <w:szCs w:val="22"/>
          <w:u w:val="single"/>
          <w:lang w:val="en-CA"/>
        </w:rPr>
        <w:fldChar w:fldCharType="end"/>
      </w:r>
      <w:r w:rsidR="004E2159" w:rsidRPr="004E2159">
        <w:rPr>
          <w:rFonts w:cs="Arial"/>
          <w:b/>
          <w:bCs/>
          <w:color w:val="2E74B5" w:themeColor="accent1" w:themeShade="BF"/>
          <w:sz w:val="28"/>
          <w:szCs w:val="22"/>
          <w:u w:val="single"/>
        </w:rPr>
        <w:t xml:space="preserve">Methods </w:t>
      </w:r>
      <w:proofErr w:type="gramStart"/>
      <w:r w:rsidR="004E2159" w:rsidRPr="004E2159">
        <w:rPr>
          <w:rFonts w:cs="Arial"/>
          <w:b/>
          <w:bCs/>
          <w:color w:val="2E74B5" w:themeColor="accent1" w:themeShade="BF"/>
          <w:sz w:val="28"/>
          <w:szCs w:val="22"/>
          <w:u w:val="single"/>
        </w:rPr>
        <w:t>Of</w:t>
      </w:r>
      <w:proofErr w:type="gramEnd"/>
      <w:r w:rsidR="004E2159" w:rsidRPr="004E2159">
        <w:rPr>
          <w:rFonts w:cs="Arial"/>
          <w:b/>
          <w:bCs/>
          <w:color w:val="2E74B5" w:themeColor="accent1" w:themeShade="BF"/>
          <w:sz w:val="28"/>
          <w:szCs w:val="22"/>
          <w:u w:val="single"/>
        </w:rPr>
        <w:t xml:space="preserve"> Evaluation </w:t>
      </w:r>
    </w:p>
    <w:p w:rsidR="00AF17D9" w:rsidRPr="004E2159" w:rsidRDefault="00AF17D9" w:rsidP="00365E19">
      <w:pPr>
        <w:pStyle w:val="BodyText"/>
        <w:ind w:left="270"/>
        <w:rPr>
          <w:rFonts w:cs="Arial"/>
          <w:sz w:val="22"/>
          <w:szCs w:val="22"/>
        </w:rPr>
      </w:pPr>
      <w:r w:rsidRPr="004E2159">
        <w:rPr>
          <w:rFonts w:cs="Arial"/>
          <w:sz w:val="22"/>
          <w:szCs w:val="22"/>
        </w:rPr>
        <w:t>Total possible class points will come from the following assignments:</w:t>
      </w:r>
    </w:p>
    <w:tbl>
      <w:tblPr>
        <w:tblStyle w:val="TableGrid"/>
        <w:tblW w:w="0" w:type="auto"/>
        <w:tblLook w:val="01E0" w:firstRow="1" w:lastRow="1" w:firstColumn="1" w:lastColumn="1" w:noHBand="0" w:noVBand="0"/>
      </w:tblPr>
      <w:tblGrid>
        <w:gridCol w:w="1728"/>
        <w:gridCol w:w="1602"/>
        <w:gridCol w:w="2430"/>
        <w:gridCol w:w="1620"/>
        <w:gridCol w:w="2160"/>
      </w:tblGrid>
      <w:tr w:rsidR="00A25184" w:rsidRPr="004E2159" w:rsidTr="006A10DE">
        <w:trPr>
          <w:trHeight w:val="288"/>
        </w:trPr>
        <w:tc>
          <w:tcPr>
            <w:tcW w:w="1728" w:type="dxa"/>
            <w:vMerge w:val="restart"/>
            <w:tcBorders>
              <w:top w:val="nil"/>
              <w:left w:val="nil"/>
              <w:bottom w:val="nil"/>
              <w:right w:val="nil"/>
            </w:tcBorders>
            <w:vAlign w:val="center"/>
          </w:tcPr>
          <w:p w:rsidR="00A25184" w:rsidRPr="004E2159" w:rsidRDefault="00A25184" w:rsidP="00365E19">
            <w:pPr>
              <w:ind w:left="270"/>
              <w:jc w:val="right"/>
              <w:rPr>
                <w:rFonts w:cs="Arial"/>
                <w:sz w:val="22"/>
                <w:szCs w:val="22"/>
              </w:rPr>
            </w:pPr>
          </w:p>
        </w:tc>
        <w:tc>
          <w:tcPr>
            <w:tcW w:w="1602" w:type="dxa"/>
            <w:tcBorders>
              <w:top w:val="nil"/>
              <w:left w:val="nil"/>
              <w:bottom w:val="single" w:sz="4" w:space="0" w:color="auto"/>
              <w:right w:val="nil"/>
            </w:tcBorders>
            <w:vAlign w:val="center"/>
          </w:tcPr>
          <w:p w:rsidR="00A25184" w:rsidRPr="004E2159" w:rsidRDefault="00A25184" w:rsidP="006A10DE">
            <w:pPr>
              <w:rPr>
                <w:rFonts w:cs="Arial"/>
                <w:b/>
                <w:bCs/>
                <w:sz w:val="22"/>
                <w:szCs w:val="22"/>
              </w:rPr>
            </w:pPr>
            <w:r w:rsidRPr="004E2159">
              <w:rPr>
                <w:rFonts w:cs="Arial"/>
                <w:b/>
                <w:bCs/>
                <w:sz w:val="22"/>
                <w:szCs w:val="22"/>
              </w:rPr>
              <w:t>Assignment</w:t>
            </w:r>
          </w:p>
        </w:tc>
        <w:tc>
          <w:tcPr>
            <w:tcW w:w="2430" w:type="dxa"/>
            <w:tcBorders>
              <w:top w:val="nil"/>
              <w:left w:val="nil"/>
              <w:bottom w:val="single" w:sz="4" w:space="0" w:color="auto"/>
              <w:right w:val="nil"/>
            </w:tcBorders>
            <w:vAlign w:val="center"/>
          </w:tcPr>
          <w:p w:rsidR="00A25184" w:rsidRPr="004E2159" w:rsidRDefault="00A25184" w:rsidP="00365E19">
            <w:pPr>
              <w:ind w:left="270"/>
              <w:rPr>
                <w:rFonts w:cs="Arial"/>
                <w:b/>
                <w:bCs/>
                <w:sz w:val="22"/>
                <w:szCs w:val="22"/>
              </w:rPr>
            </w:pPr>
            <w:r w:rsidRPr="004E2159">
              <w:rPr>
                <w:rFonts w:cs="Arial"/>
                <w:b/>
                <w:bCs/>
                <w:sz w:val="22"/>
                <w:szCs w:val="22"/>
              </w:rPr>
              <w:t>Points Possible</w:t>
            </w:r>
          </w:p>
        </w:tc>
        <w:tc>
          <w:tcPr>
            <w:tcW w:w="1620" w:type="dxa"/>
            <w:tcBorders>
              <w:top w:val="nil"/>
              <w:left w:val="nil"/>
              <w:bottom w:val="single" w:sz="4" w:space="0" w:color="auto"/>
              <w:right w:val="nil"/>
            </w:tcBorders>
            <w:vAlign w:val="center"/>
          </w:tcPr>
          <w:p w:rsidR="00A25184" w:rsidRPr="004E2159" w:rsidRDefault="00A25184" w:rsidP="00365E19">
            <w:pPr>
              <w:ind w:left="270"/>
              <w:jc w:val="center"/>
              <w:rPr>
                <w:rFonts w:cs="Arial"/>
                <w:b/>
                <w:bCs/>
                <w:sz w:val="22"/>
                <w:szCs w:val="22"/>
              </w:rPr>
            </w:pPr>
            <w:r w:rsidRPr="004E2159">
              <w:rPr>
                <w:rFonts w:cs="Arial"/>
                <w:b/>
                <w:bCs/>
                <w:sz w:val="22"/>
                <w:szCs w:val="22"/>
              </w:rPr>
              <w:t>Total Points</w:t>
            </w:r>
          </w:p>
        </w:tc>
        <w:tc>
          <w:tcPr>
            <w:tcW w:w="2160" w:type="dxa"/>
            <w:tcBorders>
              <w:top w:val="nil"/>
              <w:left w:val="nil"/>
              <w:bottom w:val="single" w:sz="4" w:space="0" w:color="auto"/>
              <w:right w:val="nil"/>
            </w:tcBorders>
            <w:vAlign w:val="center"/>
          </w:tcPr>
          <w:p w:rsidR="00A25184" w:rsidRPr="004E2159" w:rsidRDefault="00A25184" w:rsidP="00365E19">
            <w:pPr>
              <w:ind w:left="270"/>
              <w:jc w:val="center"/>
              <w:rPr>
                <w:rFonts w:cs="Arial"/>
                <w:b/>
                <w:bCs/>
                <w:sz w:val="22"/>
                <w:szCs w:val="22"/>
              </w:rPr>
            </w:pPr>
            <w:r w:rsidRPr="004E2159">
              <w:rPr>
                <w:rFonts w:cs="Arial"/>
                <w:b/>
                <w:bCs/>
                <w:sz w:val="22"/>
                <w:szCs w:val="22"/>
              </w:rPr>
              <w:t>% of grade</w:t>
            </w:r>
          </w:p>
        </w:tc>
      </w:tr>
      <w:tr w:rsidR="009A0499" w:rsidRPr="004E2159" w:rsidTr="006A10DE">
        <w:trPr>
          <w:trHeight w:val="360"/>
        </w:trPr>
        <w:tc>
          <w:tcPr>
            <w:tcW w:w="1728" w:type="dxa"/>
            <w:vMerge/>
            <w:tcBorders>
              <w:top w:val="nil"/>
              <w:left w:val="nil"/>
              <w:bottom w:val="nil"/>
              <w:right w:val="single" w:sz="4" w:space="0" w:color="auto"/>
            </w:tcBorders>
          </w:tcPr>
          <w:p w:rsidR="009A0499" w:rsidRPr="004E2159" w:rsidRDefault="009A0499" w:rsidP="00365E19">
            <w:pPr>
              <w:ind w:left="270"/>
              <w:rPr>
                <w:rFonts w:cs="Arial"/>
                <w:b/>
                <w:bCs/>
                <w:sz w:val="22"/>
                <w:szCs w:val="22"/>
              </w:rPr>
            </w:pPr>
          </w:p>
        </w:tc>
        <w:tc>
          <w:tcPr>
            <w:tcW w:w="1602"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6A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20"/>
                <w:szCs w:val="20"/>
              </w:rPr>
            </w:pPr>
            <w:r w:rsidRPr="00B66EBC">
              <w:rPr>
                <w:rFonts w:ascii="Arial" w:hAnsi="Arial" w:cs="Arial"/>
                <w:b/>
                <w:bCs/>
                <w:sz w:val="20"/>
                <w:szCs w:val="20"/>
              </w:rPr>
              <w:t>Exams</w:t>
            </w:r>
          </w:p>
        </w:tc>
        <w:tc>
          <w:tcPr>
            <w:tcW w:w="2430"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6A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20"/>
                <w:szCs w:val="20"/>
              </w:rPr>
            </w:pPr>
            <w:r w:rsidRPr="00B66EBC">
              <w:rPr>
                <w:rFonts w:ascii="Arial" w:hAnsi="Arial" w:cs="Arial"/>
                <w:sz w:val="20"/>
                <w:szCs w:val="20"/>
              </w:rPr>
              <w:t xml:space="preserve">2 </w:t>
            </w:r>
            <w:r>
              <w:rPr>
                <w:rFonts w:ascii="Arial" w:hAnsi="Arial" w:cs="Arial"/>
                <w:sz w:val="20"/>
                <w:szCs w:val="20"/>
              </w:rPr>
              <w:t>@</w:t>
            </w:r>
            <w:r w:rsidRPr="00B66EBC">
              <w:rPr>
                <w:rFonts w:ascii="Arial" w:hAnsi="Arial" w:cs="Arial"/>
                <w:sz w:val="20"/>
                <w:szCs w:val="20"/>
              </w:rPr>
              <w:t xml:space="preserve"> </w:t>
            </w:r>
            <w:r w:rsidR="008720F5">
              <w:rPr>
                <w:rFonts w:ascii="Arial" w:hAnsi="Arial" w:cs="Arial"/>
                <w:sz w:val="20"/>
                <w:szCs w:val="20"/>
              </w:rPr>
              <w:t>10</w:t>
            </w:r>
            <w:r>
              <w:rPr>
                <w:rFonts w:ascii="Arial" w:hAnsi="Arial" w:cs="Arial"/>
                <w:sz w:val="20"/>
                <w:szCs w:val="20"/>
              </w:rPr>
              <w:t>0</w:t>
            </w:r>
            <w:r w:rsidRPr="00B66EBC">
              <w:rPr>
                <w:rFonts w:ascii="Arial" w:hAnsi="Arial" w:cs="Arial"/>
                <w:sz w:val="20"/>
                <w:szCs w:val="20"/>
              </w:rPr>
              <w:t xml:space="preserve"> points each</w:t>
            </w:r>
          </w:p>
        </w:tc>
        <w:tc>
          <w:tcPr>
            <w:tcW w:w="1620" w:type="dxa"/>
            <w:tcBorders>
              <w:top w:val="single" w:sz="4" w:space="0" w:color="auto"/>
              <w:left w:val="single" w:sz="4" w:space="0" w:color="auto"/>
              <w:bottom w:val="single" w:sz="4" w:space="0" w:color="auto"/>
              <w:right w:val="single" w:sz="4" w:space="0" w:color="auto"/>
            </w:tcBorders>
            <w:vAlign w:val="bottom"/>
          </w:tcPr>
          <w:p w:rsidR="009A0499" w:rsidRDefault="00944A74" w:rsidP="00365E19">
            <w:pPr>
              <w:ind w:left="270"/>
              <w:jc w:val="center"/>
              <w:rPr>
                <w:rFonts w:ascii="Arial" w:hAnsi="Arial" w:cs="Arial"/>
                <w:sz w:val="20"/>
                <w:szCs w:val="20"/>
              </w:rPr>
            </w:pPr>
            <w:r>
              <w:rPr>
                <w:rFonts w:ascii="Arial" w:hAnsi="Arial" w:cs="Arial"/>
                <w:sz w:val="20"/>
                <w:szCs w:val="20"/>
              </w:rPr>
              <w:t>2</w:t>
            </w:r>
            <w:r w:rsidR="009A0499">
              <w:rPr>
                <w:rFonts w:ascii="Arial" w:hAnsi="Arial" w:cs="Arial"/>
                <w:sz w:val="20"/>
                <w:szCs w:val="20"/>
              </w:rPr>
              <w:t>00</w:t>
            </w:r>
          </w:p>
        </w:tc>
        <w:tc>
          <w:tcPr>
            <w:tcW w:w="2160" w:type="dxa"/>
            <w:tcBorders>
              <w:top w:val="single" w:sz="4" w:space="0" w:color="auto"/>
              <w:left w:val="single" w:sz="4" w:space="0" w:color="auto"/>
              <w:bottom w:val="single" w:sz="4" w:space="0" w:color="auto"/>
              <w:right w:val="single" w:sz="4" w:space="0" w:color="auto"/>
            </w:tcBorders>
            <w:vAlign w:val="bottom"/>
          </w:tcPr>
          <w:p w:rsidR="009A0499" w:rsidRDefault="00944A74" w:rsidP="00365E19">
            <w:pPr>
              <w:ind w:left="270"/>
              <w:jc w:val="center"/>
              <w:rPr>
                <w:rFonts w:ascii="Arial" w:hAnsi="Arial" w:cs="Arial"/>
                <w:sz w:val="20"/>
                <w:szCs w:val="20"/>
              </w:rPr>
            </w:pPr>
            <w:r>
              <w:rPr>
                <w:rFonts w:ascii="Arial" w:hAnsi="Arial" w:cs="Arial"/>
                <w:sz w:val="20"/>
                <w:szCs w:val="20"/>
              </w:rPr>
              <w:t>50</w:t>
            </w:r>
            <w:r w:rsidR="009A0499">
              <w:rPr>
                <w:rFonts w:ascii="Arial" w:hAnsi="Arial" w:cs="Arial"/>
                <w:sz w:val="20"/>
                <w:szCs w:val="20"/>
              </w:rPr>
              <w:t>%</w:t>
            </w:r>
          </w:p>
        </w:tc>
      </w:tr>
      <w:tr w:rsidR="009A0499" w:rsidRPr="004E2159" w:rsidTr="006A10DE">
        <w:trPr>
          <w:trHeight w:val="360"/>
        </w:trPr>
        <w:tc>
          <w:tcPr>
            <w:tcW w:w="1728" w:type="dxa"/>
            <w:vMerge/>
            <w:tcBorders>
              <w:top w:val="nil"/>
              <w:left w:val="nil"/>
              <w:bottom w:val="nil"/>
              <w:right w:val="single" w:sz="4" w:space="0" w:color="auto"/>
            </w:tcBorders>
          </w:tcPr>
          <w:p w:rsidR="009A0499" w:rsidRPr="004E2159" w:rsidRDefault="009A0499" w:rsidP="00365E19">
            <w:pPr>
              <w:ind w:left="270"/>
              <w:rPr>
                <w:rFonts w:cs="Arial"/>
                <w:b/>
                <w:bCs/>
                <w:sz w:val="22"/>
                <w:szCs w:val="22"/>
              </w:rPr>
            </w:pPr>
          </w:p>
        </w:tc>
        <w:tc>
          <w:tcPr>
            <w:tcW w:w="1602"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6A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20"/>
                <w:szCs w:val="20"/>
              </w:rPr>
            </w:pPr>
            <w:r w:rsidRPr="00B66EBC">
              <w:rPr>
                <w:rFonts w:ascii="Arial" w:hAnsi="Arial" w:cs="Arial"/>
                <w:b/>
                <w:bCs/>
                <w:sz w:val="20"/>
                <w:szCs w:val="20"/>
              </w:rPr>
              <w:t>Quizzes</w:t>
            </w:r>
          </w:p>
        </w:tc>
        <w:tc>
          <w:tcPr>
            <w:tcW w:w="2430"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6A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20"/>
                <w:szCs w:val="20"/>
              </w:rPr>
            </w:pPr>
            <w:r w:rsidRPr="00B66EBC">
              <w:rPr>
                <w:rFonts w:ascii="Arial" w:hAnsi="Arial" w:cs="Arial"/>
                <w:sz w:val="20"/>
                <w:szCs w:val="20"/>
              </w:rPr>
              <w:t xml:space="preserve">10 @ </w:t>
            </w:r>
            <w:r>
              <w:rPr>
                <w:rFonts w:ascii="Arial" w:hAnsi="Arial" w:cs="Arial"/>
                <w:sz w:val="20"/>
                <w:szCs w:val="20"/>
              </w:rPr>
              <w:t>1</w:t>
            </w:r>
            <w:r w:rsidRPr="00B66EBC">
              <w:rPr>
                <w:rFonts w:ascii="Arial" w:hAnsi="Arial" w:cs="Arial"/>
                <w:sz w:val="20"/>
                <w:szCs w:val="20"/>
              </w:rPr>
              <w:t>0  points each</w:t>
            </w:r>
          </w:p>
        </w:tc>
        <w:tc>
          <w:tcPr>
            <w:tcW w:w="1620" w:type="dxa"/>
            <w:tcBorders>
              <w:top w:val="single" w:sz="4" w:space="0" w:color="auto"/>
              <w:left w:val="single" w:sz="4" w:space="0" w:color="auto"/>
              <w:bottom w:val="single" w:sz="4" w:space="0" w:color="auto"/>
              <w:right w:val="single" w:sz="4" w:space="0" w:color="auto"/>
            </w:tcBorders>
            <w:vAlign w:val="bottom"/>
          </w:tcPr>
          <w:p w:rsidR="009A0499" w:rsidRDefault="00944A74" w:rsidP="00365E19">
            <w:pPr>
              <w:ind w:left="270"/>
              <w:jc w:val="center"/>
              <w:rPr>
                <w:rFonts w:ascii="Arial" w:hAnsi="Arial" w:cs="Arial"/>
                <w:sz w:val="20"/>
                <w:szCs w:val="20"/>
              </w:rPr>
            </w:pPr>
            <w:r>
              <w:rPr>
                <w:rFonts w:ascii="Arial" w:hAnsi="Arial" w:cs="Arial"/>
                <w:sz w:val="20"/>
                <w:szCs w:val="20"/>
              </w:rPr>
              <w:t>1</w:t>
            </w:r>
            <w:r w:rsidR="009A0499">
              <w:rPr>
                <w:rFonts w:ascii="Arial" w:hAnsi="Arial" w:cs="Arial"/>
                <w:sz w:val="20"/>
                <w:szCs w:val="20"/>
              </w:rPr>
              <w:t>00</w:t>
            </w:r>
          </w:p>
        </w:tc>
        <w:tc>
          <w:tcPr>
            <w:tcW w:w="2160" w:type="dxa"/>
            <w:tcBorders>
              <w:top w:val="single" w:sz="4" w:space="0" w:color="auto"/>
              <w:left w:val="single" w:sz="4" w:space="0" w:color="auto"/>
              <w:bottom w:val="single" w:sz="4" w:space="0" w:color="auto"/>
              <w:right w:val="single" w:sz="4" w:space="0" w:color="auto"/>
            </w:tcBorders>
            <w:vAlign w:val="bottom"/>
          </w:tcPr>
          <w:p w:rsidR="009A0499" w:rsidRDefault="00944A74" w:rsidP="00365E19">
            <w:pPr>
              <w:ind w:left="270"/>
              <w:jc w:val="center"/>
              <w:rPr>
                <w:rFonts w:ascii="Arial" w:hAnsi="Arial" w:cs="Arial"/>
                <w:sz w:val="20"/>
                <w:szCs w:val="20"/>
              </w:rPr>
            </w:pPr>
            <w:r>
              <w:rPr>
                <w:rFonts w:ascii="Arial" w:hAnsi="Arial" w:cs="Arial"/>
                <w:sz w:val="20"/>
                <w:szCs w:val="20"/>
              </w:rPr>
              <w:t>25</w:t>
            </w:r>
            <w:r w:rsidR="009A0499">
              <w:rPr>
                <w:rFonts w:ascii="Arial" w:hAnsi="Arial" w:cs="Arial"/>
                <w:sz w:val="20"/>
                <w:szCs w:val="20"/>
              </w:rPr>
              <w:t>%</w:t>
            </w:r>
          </w:p>
        </w:tc>
      </w:tr>
      <w:tr w:rsidR="009A0499" w:rsidRPr="004E2159" w:rsidTr="006A10DE">
        <w:trPr>
          <w:trHeight w:val="360"/>
        </w:trPr>
        <w:tc>
          <w:tcPr>
            <w:tcW w:w="1728" w:type="dxa"/>
            <w:vMerge/>
            <w:tcBorders>
              <w:top w:val="nil"/>
              <w:left w:val="nil"/>
              <w:bottom w:val="nil"/>
              <w:right w:val="single" w:sz="4" w:space="0" w:color="auto"/>
            </w:tcBorders>
          </w:tcPr>
          <w:p w:rsidR="009A0499" w:rsidRPr="004E2159" w:rsidRDefault="009A0499" w:rsidP="00365E19">
            <w:pPr>
              <w:ind w:left="270"/>
              <w:rPr>
                <w:rFonts w:cs="Arial"/>
                <w:b/>
                <w:bCs/>
                <w:sz w:val="22"/>
                <w:szCs w:val="22"/>
              </w:rPr>
            </w:pPr>
          </w:p>
        </w:tc>
        <w:tc>
          <w:tcPr>
            <w:tcW w:w="1602" w:type="dxa"/>
            <w:tcBorders>
              <w:top w:val="single" w:sz="4" w:space="0" w:color="auto"/>
              <w:left w:val="single" w:sz="4" w:space="0" w:color="auto"/>
              <w:bottom w:val="single" w:sz="4" w:space="0" w:color="auto"/>
              <w:right w:val="single" w:sz="4" w:space="0" w:color="auto"/>
            </w:tcBorders>
            <w:vAlign w:val="bottom"/>
          </w:tcPr>
          <w:p w:rsidR="009A0499" w:rsidRPr="00B66EBC" w:rsidRDefault="008720F5" w:rsidP="006A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sz w:val="20"/>
                <w:szCs w:val="20"/>
              </w:rPr>
            </w:pPr>
            <w:bookmarkStart w:id="0" w:name="_GoBack"/>
            <w:bookmarkEnd w:id="0"/>
            <w:r>
              <w:rPr>
                <w:rFonts w:ascii="Arial" w:hAnsi="Arial" w:cs="Arial"/>
                <w:b/>
                <w:bCs/>
                <w:sz w:val="20"/>
                <w:szCs w:val="20"/>
              </w:rPr>
              <w:t>Project</w:t>
            </w:r>
          </w:p>
        </w:tc>
        <w:tc>
          <w:tcPr>
            <w:tcW w:w="2430"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6A1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20"/>
                <w:szCs w:val="20"/>
              </w:rPr>
            </w:pPr>
            <w:r w:rsidRPr="00B66EBC">
              <w:rPr>
                <w:rFonts w:ascii="Arial" w:hAnsi="Arial" w:cs="Arial"/>
                <w:sz w:val="20"/>
                <w:szCs w:val="20"/>
              </w:rPr>
              <w:t>100 points total</w:t>
            </w:r>
          </w:p>
        </w:tc>
        <w:tc>
          <w:tcPr>
            <w:tcW w:w="1620" w:type="dxa"/>
            <w:tcBorders>
              <w:top w:val="single" w:sz="4" w:space="0" w:color="auto"/>
              <w:left w:val="single" w:sz="4" w:space="0" w:color="auto"/>
              <w:bottom w:val="single" w:sz="4" w:space="0" w:color="auto"/>
              <w:right w:val="single" w:sz="4" w:space="0" w:color="auto"/>
            </w:tcBorders>
            <w:vAlign w:val="bottom"/>
          </w:tcPr>
          <w:p w:rsidR="009A0499" w:rsidRDefault="009A0499" w:rsidP="00365E19">
            <w:pPr>
              <w:ind w:left="270"/>
              <w:jc w:val="center"/>
              <w:rPr>
                <w:rFonts w:ascii="Arial" w:hAnsi="Arial" w:cs="Arial"/>
                <w:sz w:val="20"/>
                <w:szCs w:val="20"/>
              </w:rPr>
            </w:pPr>
            <w:r>
              <w:rPr>
                <w:rFonts w:ascii="Arial" w:hAnsi="Arial" w:cs="Arial"/>
                <w:sz w:val="20"/>
                <w:szCs w:val="20"/>
              </w:rPr>
              <w:t>100</w:t>
            </w:r>
          </w:p>
        </w:tc>
        <w:tc>
          <w:tcPr>
            <w:tcW w:w="2160" w:type="dxa"/>
            <w:tcBorders>
              <w:top w:val="single" w:sz="4" w:space="0" w:color="auto"/>
              <w:left w:val="single" w:sz="4" w:space="0" w:color="auto"/>
              <w:bottom w:val="single" w:sz="4" w:space="0" w:color="auto"/>
              <w:right w:val="single" w:sz="4" w:space="0" w:color="auto"/>
            </w:tcBorders>
            <w:vAlign w:val="bottom"/>
          </w:tcPr>
          <w:p w:rsidR="009A0499" w:rsidRDefault="009A0499" w:rsidP="00365E19">
            <w:pPr>
              <w:ind w:left="270"/>
              <w:jc w:val="center"/>
              <w:rPr>
                <w:rFonts w:ascii="Arial" w:hAnsi="Arial" w:cs="Arial"/>
                <w:sz w:val="20"/>
                <w:szCs w:val="20"/>
              </w:rPr>
            </w:pPr>
            <w:r>
              <w:rPr>
                <w:rFonts w:ascii="Arial" w:hAnsi="Arial" w:cs="Arial"/>
                <w:sz w:val="20"/>
                <w:szCs w:val="20"/>
              </w:rPr>
              <w:t>25%</w:t>
            </w:r>
          </w:p>
        </w:tc>
      </w:tr>
      <w:tr w:rsidR="009A0499" w:rsidRPr="004E2159" w:rsidTr="006A10DE">
        <w:trPr>
          <w:trHeight w:val="360"/>
        </w:trPr>
        <w:tc>
          <w:tcPr>
            <w:tcW w:w="1728" w:type="dxa"/>
            <w:vMerge/>
            <w:tcBorders>
              <w:top w:val="nil"/>
              <w:left w:val="nil"/>
              <w:bottom w:val="nil"/>
              <w:right w:val="nil"/>
            </w:tcBorders>
          </w:tcPr>
          <w:p w:rsidR="009A0499" w:rsidRPr="004E2159" w:rsidRDefault="009A0499" w:rsidP="00365E19">
            <w:pPr>
              <w:ind w:left="270"/>
              <w:rPr>
                <w:rFonts w:cs="Arial"/>
                <w:b/>
                <w:bCs/>
                <w:sz w:val="22"/>
                <w:szCs w:val="22"/>
              </w:rPr>
            </w:pPr>
          </w:p>
        </w:tc>
        <w:tc>
          <w:tcPr>
            <w:tcW w:w="1602" w:type="dxa"/>
            <w:tcBorders>
              <w:top w:val="single" w:sz="4" w:space="0" w:color="auto"/>
              <w:left w:val="nil"/>
              <w:bottom w:val="nil"/>
              <w:right w:val="nil"/>
            </w:tcBorders>
          </w:tcPr>
          <w:p w:rsidR="009A0499" w:rsidRPr="004E2159" w:rsidRDefault="009A0499" w:rsidP="00365E19">
            <w:pPr>
              <w:ind w:left="270"/>
              <w:rPr>
                <w:rFonts w:cs="Arial"/>
                <w:b/>
                <w:bCs/>
                <w:sz w:val="22"/>
                <w:szCs w:val="22"/>
              </w:rPr>
            </w:pPr>
          </w:p>
        </w:tc>
        <w:tc>
          <w:tcPr>
            <w:tcW w:w="2430" w:type="dxa"/>
            <w:tcBorders>
              <w:top w:val="single" w:sz="4" w:space="0" w:color="auto"/>
              <w:left w:val="nil"/>
              <w:bottom w:val="nil"/>
              <w:right w:val="nil"/>
            </w:tcBorders>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270"/>
              <w:jc w:val="right"/>
              <w:rPr>
                <w:rFonts w:ascii="Arial" w:hAnsi="Arial" w:cs="Arial"/>
                <w:b/>
                <w:bCs/>
                <w:sz w:val="20"/>
                <w:szCs w:val="20"/>
              </w:rPr>
            </w:pPr>
            <w:r w:rsidRPr="00B66EBC">
              <w:rPr>
                <w:rFonts w:ascii="Arial" w:hAnsi="Arial" w:cs="Arial"/>
                <w:b/>
                <w:bCs/>
                <w:sz w:val="20"/>
                <w:szCs w:val="20"/>
              </w:rPr>
              <w:t>Total</w:t>
            </w:r>
          </w:p>
        </w:tc>
        <w:tc>
          <w:tcPr>
            <w:tcW w:w="1620" w:type="dxa"/>
            <w:tcBorders>
              <w:top w:val="single" w:sz="4" w:space="0" w:color="auto"/>
              <w:left w:val="nil"/>
              <w:bottom w:val="nil"/>
              <w:right w:val="nil"/>
            </w:tcBorders>
            <w:vAlign w:val="bottom"/>
          </w:tcPr>
          <w:p w:rsidR="009A0499" w:rsidRPr="009A0499" w:rsidRDefault="009A0499" w:rsidP="00365E19">
            <w:pPr>
              <w:ind w:left="270"/>
              <w:jc w:val="center"/>
              <w:rPr>
                <w:rFonts w:ascii="Arial" w:hAnsi="Arial" w:cs="Arial"/>
                <w:b/>
                <w:sz w:val="20"/>
                <w:szCs w:val="20"/>
              </w:rPr>
            </w:pPr>
            <w:r w:rsidRPr="009A0499">
              <w:rPr>
                <w:rFonts w:ascii="Arial" w:hAnsi="Arial" w:cs="Arial"/>
                <w:b/>
                <w:sz w:val="20"/>
                <w:szCs w:val="20"/>
              </w:rPr>
              <w:t>400</w:t>
            </w:r>
          </w:p>
        </w:tc>
        <w:tc>
          <w:tcPr>
            <w:tcW w:w="2160" w:type="dxa"/>
            <w:tcBorders>
              <w:top w:val="single" w:sz="4" w:space="0" w:color="auto"/>
              <w:left w:val="nil"/>
              <w:bottom w:val="nil"/>
              <w:right w:val="nil"/>
            </w:tcBorders>
            <w:vAlign w:val="bottom"/>
          </w:tcPr>
          <w:p w:rsidR="009A0499" w:rsidRPr="009A0499" w:rsidRDefault="009A0499" w:rsidP="00365E19">
            <w:pPr>
              <w:ind w:left="270"/>
              <w:jc w:val="center"/>
              <w:rPr>
                <w:rFonts w:ascii="Arial" w:hAnsi="Arial" w:cs="Arial"/>
                <w:b/>
                <w:sz w:val="20"/>
                <w:szCs w:val="20"/>
              </w:rPr>
            </w:pPr>
            <w:r w:rsidRPr="009A0499">
              <w:rPr>
                <w:rFonts w:ascii="Arial" w:hAnsi="Arial" w:cs="Arial"/>
                <w:b/>
                <w:sz w:val="20"/>
                <w:szCs w:val="20"/>
              </w:rPr>
              <w:t>100%</w:t>
            </w:r>
          </w:p>
        </w:tc>
      </w:tr>
    </w:tbl>
    <w:p w:rsidR="00360323" w:rsidRPr="004E2159" w:rsidRDefault="00360323" w:rsidP="00365E19">
      <w:pPr>
        <w:ind w:left="270"/>
        <w:rPr>
          <w:rFonts w:cs="Arial"/>
          <w:b/>
          <w:bCs/>
          <w:sz w:val="22"/>
          <w:szCs w:val="22"/>
        </w:rPr>
      </w:pPr>
    </w:p>
    <w:tbl>
      <w:tblPr>
        <w:tblW w:w="0" w:type="auto"/>
        <w:jc w:val="center"/>
        <w:tblLayout w:type="fixed"/>
        <w:tblCellMar>
          <w:left w:w="105" w:type="dxa"/>
          <w:right w:w="105" w:type="dxa"/>
        </w:tblCellMar>
        <w:tblLook w:val="0000" w:firstRow="0" w:lastRow="0" w:firstColumn="0" w:lastColumn="0" w:noHBand="0" w:noVBand="0"/>
      </w:tblPr>
      <w:tblGrid>
        <w:gridCol w:w="5220"/>
        <w:gridCol w:w="1620"/>
        <w:gridCol w:w="2160"/>
      </w:tblGrid>
      <w:tr w:rsidR="009A0499" w:rsidRPr="00B66EBC" w:rsidTr="00365E19">
        <w:trPr>
          <w:trHeight w:hRule="exact" w:val="360"/>
          <w:jc w:val="center"/>
        </w:trPr>
        <w:tc>
          <w:tcPr>
            <w:tcW w:w="5220" w:type="dxa"/>
            <w:vMerge w:val="restart"/>
            <w:tcBorders>
              <w:top w:val="nil"/>
              <w:right w:val="single" w:sz="4" w:space="0" w:color="auto"/>
            </w:tcBorders>
            <w:vAlign w:val="center"/>
          </w:tcPr>
          <w:p w:rsidR="009A0499" w:rsidRPr="00365E19"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70"/>
              <w:rPr>
                <w:rFonts w:cs="Arial"/>
                <w:bCs/>
                <w:sz w:val="20"/>
                <w:szCs w:val="20"/>
              </w:rPr>
            </w:pPr>
            <w:r w:rsidRPr="00365E19">
              <w:rPr>
                <w:rFonts w:cs="Arial"/>
                <w:bCs/>
                <w:sz w:val="20"/>
                <w:szCs w:val="20"/>
              </w:rPr>
              <w:t>Your grade in this class is based upon the points YOU earn through completing assignments, quizzes, assignments, and exams.  Nothing in this class is curved.  Your grade is based upon your performance.   Your final grade in this class is based on your percentage score out of 400 points.  See the table to the right.</w:t>
            </w:r>
          </w:p>
          <w:p w:rsidR="009A0499" w:rsidRPr="00365E19"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70"/>
              <w:rPr>
                <w:rFonts w:cs="Arial"/>
                <w:bCs/>
                <w:sz w:val="20"/>
                <w:szCs w:val="20"/>
              </w:rPr>
            </w:pPr>
          </w:p>
          <w:p w:rsidR="009A0499" w:rsidRPr="00365E19" w:rsidRDefault="00365E19" w:rsidP="00365E19">
            <w:pPr>
              <w:spacing w:after="0" w:line="240" w:lineRule="auto"/>
              <w:ind w:left="270"/>
              <w:rPr>
                <w:rFonts w:cs="Arial"/>
                <w:bCs/>
                <w:sz w:val="20"/>
                <w:szCs w:val="20"/>
              </w:rPr>
            </w:pPr>
            <w:r w:rsidRPr="00365E19">
              <w:rPr>
                <w:sz w:val="20"/>
                <w:szCs w:val="20"/>
                <w:lang w:val="en-CA"/>
              </w:rPr>
              <w:fldChar w:fldCharType="begin"/>
            </w:r>
            <w:r w:rsidRPr="00365E19">
              <w:rPr>
                <w:sz w:val="20"/>
                <w:szCs w:val="20"/>
                <w:lang w:val="en-CA"/>
              </w:rPr>
              <w:instrText xml:space="preserve"> SEQ CHAPTER \h \r 1</w:instrText>
            </w:r>
            <w:r w:rsidRPr="00365E19">
              <w:rPr>
                <w:sz w:val="20"/>
                <w:szCs w:val="20"/>
                <w:lang w:val="en-CA"/>
              </w:rPr>
              <w:fldChar w:fldCharType="end"/>
            </w:r>
            <w:r w:rsidRPr="00365E19">
              <w:rPr>
                <w:sz w:val="20"/>
                <w:szCs w:val="20"/>
                <w:lang w:val="en-CA"/>
              </w:rPr>
              <w:fldChar w:fldCharType="begin"/>
            </w:r>
            <w:r w:rsidRPr="00365E19">
              <w:rPr>
                <w:sz w:val="20"/>
                <w:szCs w:val="20"/>
                <w:lang w:val="en-CA"/>
              </w:rPr>
              <w:instrText xml:space="preserve"> SEQ CHAPTER \h \r 1</w:instrText>
            </w:r>
            <w:r w:rsidRPr="00365E19">
              <w:rPr>
                <w:sz w:val="20"/>
                <w:szCs w:val="20"/>
                <w:lang w:val="en-CA"/>
              </w:rPr>
              <w:fldChar w:fldCharType="end"/>
            </w:r>
            <w:r w:rsidRPr="00365E19">
              <w:rPr>
                <w:rFonts w:cs="Arial"/>
                <w:sz w:val="20"/>
                <w:szCs w:val="20"/>
              </w:rPr>
              <w:t xml:space="preserve">You may do up to 20 points of extra credit work to raise your total points earned.  </w:t>
            </w:r>
            <w:r w:rsidRPr="00365E19">
              <w:rPr>
                <w:sz w:val="20"/>
                <w:szCs w:val="20"/>
              </w:rPr>
              <w:t xml:space="preserve">Your grade is based on your percentage score out of 600 points.  Grades will be assigned using + and - (i.e., B+, B or B-).  </w:t>
            </w:r>
            <w:r w:rsidRPr="00365E19">
              <w:rPr>
                <w:rFonts w:cs="Arial"/>
                <w:b/>
                <w:bCs/>
                <w:sz w:val="20"/>
                <w:szCs w:val="20"/>
              </w:rPr>
              <w:t>All extra credit with the exception of the EQ kit is due the last day of class - not the day of the final!</w:t>
            </w:r>
            <w:r w:rsidRPr="00365E19">
              <w:rPr>
                <w:rFonts w:cs="Arial"/>
                <w:sz w:val="20"/>
                <w:szCs w:val="20"/>
              </w:rPr>
              <w:t xml:space="preserve">   </w:t>
            </w:r>
            <w:r w:rsidR="009A0499" w:rsidRPr="00365E19">
              <w:rPr>
                <w:rFonts w:cs="Arial"/>
                <w:sz w:val="20"/>
                <w:szCs w:val="20"/>
              </w:rPr>
              <w:t xml:space="preserve">By doing extra credit you agree that you will NOT ask to have your grade “bumped up” at the end of the quarter. </w:t>
            </w:r>
          </w:p>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jc w:val="center"/>
              <w:rPr>
                <w:rFonts w:ascii="Arial" w:hAnsi="Arial" w:cs="Arial"/>
                <w:sz w:val="20"/>
                <w:szCs w:val="20"/>
              </w:rPr>
            </w:pPr>
          </w:p>
        </w:tc>
        <w:tc>
          <w:tcPr>
            <w:tcW w:w="1620" w:type="dxa"/>
            <w:tcBorders>
              <w:top w:val="single" w:sz="4" w:space="0" w:color="auto"/>
              <w:left w:val="single" w:sz="4" w:space="0" w:color="auto"/>
              <w:bottom w:val="single" w:sz="8" w:space="0" w:color="000000"/>
              <w:right w:val="single" w:sz="8" w:space="0" w:color="000000"/>
            </w:tcBorders>
            <w:vAlign w:val="center"/>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A =     &gt; 90%</w:t>
            </w:r>
          </w:p>
        </w:tc>
        <w:tc>
          <w:tcPr>
            <w:tcW w:w="2160" w:type="dxa"/>
            <w:tcBorders>
              <w:top w:val="single" w:sz="4" w:space="0" w:color="auto"/>
              <w:left w:val="single" w:sz="8" w:space="0" w:color="000000"/>
              <w:bottom w:val="single" w:sz="8" w:space="0" w:color="000000"/>
              <w:right w:val="single" w:sz="4" w:space="0" w:color="auto"/>
            </w:tcBorders>
            <w:vAlign w:val="center"/>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 xml:space="preserve">         &gt; 360.0 points</w:t>
            </w:r>
          </w:p>
        </w:tc>
      </w:tr>
      <w:tr w:rsidR="009A0499" w:rsidRPr="00B66EBC" w:rsidTr="00365E19">
        <w:trPr>
          <w:trHeight w:hRule="exact" w:val="360"/>
          <w:jc w:val="center"/>
        </w:trPr>
        <w:tc>
          <w:tcPr>
            <w:tcW w:w="5220" w:type="dxa"/>
            <w:vMerge/>
            <w:tcBorders>
              <w:right w:val="single" w:sz="4" w:space="0" w:color="auto"/>
            </w:tcBorders>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20"/>
                <w:szCs w:val="20"/>
              </w:rPr>
            </w:pPr>
          </w:p>
        </w:tc>
        <w:tc>
          <w:tcPr>
            <w:tcW w:w="1620" w:type="dxa"/>
            <w:tcBorders>
              <w:top w:val="single" w:sz="8" w:space="0" w:color="000000"/>
              <w:left w:val="single" w:sz="4" w:space="0" w:color="auto"/>
              <w:bottom w:val="single" w:sz="8" w:space="0" w:color="000000"/>
              <w:right w:val="single" w:sz="8" w:space="0" w:color="000000"/>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B = 80 - 89%</w:t>
            </w:r>
          </w:p>
        </w:tc>
        <w:tc>
          <w:tcPr>
            <w:tcW w:w="2160" w:type="dxa"/>
            <w:tcBorders>
              <w:top w:val="single" w:sz="8" w:space="0" w:color="000000"/>
              <w:left w:val="single" w:sz="8" w:space="0" w:color="000000"/>
              <w:bottom w:val="single" w:sz="8" w:space="0" w:color="000000"/>
              <w:right w:val="single" w:sz="4" w:space="0" w:color="auto"/>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320.0 - 359.9 points</w:t>
            </w:r>
          </w:p>
        </w:tc>
      </w:tr>
      <w:tr w:rsidR="009A0499" w:rsidRPr="00B66EBC" w:rsidTr="00365E19">
        <w:trPr>
          <w:trHeight w:hRule="exact" w:val="360"/>
          <w:jc w:val="center"/>
        </w:trPr>
        <w:tc>
          <w:tcPr>
            <w:tcW w:w="5220" w:type="dxa"/>
            <w:vMerge/>
            <w:tcBorders>
              <w:right w:val="single" w:sz="4" w:space="0" w:color="auto"/>
            </w:tcBorders>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20"/>
                <w:szCs w:val="20"/>
              </w:rPr>
            </w:pPr>
          </w:p>
        </w:tc>
        <w:tc>
          <w:tcPr>
            <w:tcW w:w="1620" w:type="dxa"/>
            <w:tcBorders>
              <w:top w:val="single" w:sz="8" w:space="0" w:color="000000"/>
              <w:left w:val="single" w:sz="4" w:space="0" w:color="auto"/>
              <w:bottom w:val="single" w:sz="8" w:space="0" w:color="000000"/>
              <w:right w:val="single" w:sz="8" w:space="0" w:color="000000"/>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 xml:space="preserve">C = 70 - 79% </w:t>
            </w:r>
          </w:p>
        </w:tc>
        <w:tc>
          <w:tcPr>
            <w:tcW w:w="2160" w:type="dxa"/>
            <w:tcBorders>
              <w:top w:val="single" w:sz="8" w:space="0" w:color="000000"/>
              <w:left w:val="single" w:sz="8" w:space="0" w:color="000000"/>
              <w:bottom w:val="single" w:sz="8" w:space="0" w:color="000000"/>
              <w:right w:val="single" w:sz="4" w:space="0" w:color="auto"/>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280.0 - 319.9 points</w:t>
            </w:r>
          </w:p>
        </w:tc>
      </w:tr>
      <w:tr w:rsidR="009A0499" w:rsidRPr="00B66EBC" w:rsidTr="00365E19">
        <w:trPr>
          <w:trHeight w:hRule="exact" w:val="360"/>
          <w:jc w:val="center"/>
        </w:trPr>
        <w:tc>
          <w:tcPr>
            <w:tcW w:w="5220" w:type="dxa"/>
            <w:vMerge/>
            <w:tcBorders>
              <w:right w:val="single" w:sz="4" w:space="0" w:color="auto"/>
            </w:tcBorders>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20"/>
                <w:szCs w:val="20"/>
              </w:rPr>
            </w:pPr>
          </w:p>
        </w:tc>
        <w:tc>
          <w:tcPr>
            <w:tcW w:w="1620" w:type="dxa"/>
            <w:tcBorders>
              <w:top w:val="single" w:sz="8" w:space="0" w:color="000000"/>
              <w:left w:val="single" w:sz="4" w:space="0" w:color="auto"/>
              <w:bottom w:val="single" w:sz="8" w:space="0" w:color="000000"/>
              <w:right w:val="single" w:sz="8" w:space="0" w:color="000000"/>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D = 60 - 69%</w:t>
            </w:r>
          </w:p>
        </w:tc>
        <w:tc>
          <w:tcPr>
            <w:tcW w:w="2160" w:type="dxa"/>
            <w:tcBorders>
              <w:top w:val="single" w:sz="8" w:space="0" w:color="000000"/>
              <w:left w:val="single" w:sz="8" w:space="0" w:color="000000"/>
              <w:bottom w:val="single" w:sz="8" w:space="0" w:color="000000"/>
              <w:right w:val="single" w:sz="4" w:space="0" w:color="auto"/>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240.0 - 279.9 points</w:t>
            </w:r>
          </w:p>
        </w:tc>
      </w:tr>
      <w:tr w:rsidR="009A0499" w:rsidRPr="00B66EBC" w:rsidTr="00365E19">
        <w:trPr>
          <w:trHeight w:hRule="exact" w:val="360"/>
          <w:jc w:val="center"/>
        </w:trPr>
        <w:tc>
          <w:tcPr>
            <w:tcW w:w="5220" w:type="dxa"/>
            <w:vMerge/>
            <w:tcBorders>
              <w:right w:val="single" w:sz="4" w:space="0" w:color="auto"/>
            </w:tcBorders>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p>
        </w:tc>
        <w:tc>
          <w:tcPr>
            <w:tcW w:w="1620" w:type="dxa"/>
            <w:tcBorders>
              <w:top w:val="single" w:sz="8" w:space="0" w:color="000000"/>
              <w:left w:val="single" w:sz="4" w:space="0" w:color="auto"/>
              <w:bottom w:val="single" w:sz="4" w:space="0" w:color="auto"/>
              <w:right w:val="single" w:sz="8" w:space="0" w:color="000000"/>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F =      &lt; 60%</w:t>
            </w:r>
          </w:p>
        </w:tc>
        <w:tc>
          <w:tcPr>
            <w:tcW w:w="2160" w:type="dxa"/>
            <w:tcBorders>
              <w:top w:val="single" w:sz="8" w:space="0" w:color="000000"/>
              <w:left w:val="single" w:sz="8" w:space="0" w:color="000000"/>
              <w:bottom w:val="single" w:sz="4" w:space="0" w:color="auto"/>
              <w:right w:val="single" w:sz="4" w:space="0" w:color="auto"/>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 xml:space="preserve">         &lt; 300.0 points</w:t>
            </w:r>
          </w:p>
        </w:tc>
      </w:tr>
      <w:tr w:rsidR="009A0499" w:rsidRPr="00B66EBC" w:rsidTr="00365E19">
        <w:trPr>
          <w:trHeight w:hRule="exact" w:val="1595"/>
          <w:jc w:val="center"/>
        </w:trPr>
        <w:tc>
          <w:tcPr>
            <w:tcW w:w="5220" w:type="dxa"/>
            <w:vMerge/>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p>
        </w:tc>
        <w:tc>
          <w:tcPr>
            <w:tcW w:w="1620" w:type="dxa"/>
            <w:tcBorders>
              <w:top w:val="single" w:sz="4" w:space="0" w:color="auto"/>
            </w:tcBorders>
            <w:vAlign w:val="bottom"/>
          </w:tcPr>
          <w:p w:rsidR="009A0499" w:rsidRPr="00B66EBC" w:rsidRDefault="009A0499" w:rsidP="00365E19">
            <w:pPr>
              <w:spacing w:line="36" w:lineRule="exact"/>
              <w:ind w:left="270"/>
              <w:rPr>
                <w:rFonts w:ascii="Arial" w:hAnsi="Arial" w:cs="Arial"/>
                <w:sz w:val="18"/>
                <w:szCs w:val="18"/>
              </w:rPr>
            </w:pPr>
          </w:p>
        </w:tc>
        <w:tc>
          <w:tcPr>
            <w:tcW w:w="2160" w:type="dxa"/>
            <w:tcBorders>
              <w:top w:val="single" w:sz="4" w:space="0" w:color="auto"/>
            </w:tcBorders>
            <w:vAlign w:val="bottom"/>
          </w:tcPr>
          <w:p w:rsidR="009A0499" w:rsidRPr="00B66EBC" w:rsidRDefault="009A0499" w:rsidP="00365E19">
            <w:pPr>
              <w:spacing w:line="36" w:lineRule="exact"/>
              <w:ind w:left="270"/>
              <w:rPr>
                <w:rFonts w:ascii="Arial" w:hAnsi="Arial" w:cs="Arial"/>
                <w:sz w:val="18"/>
                <w:szCs w:val="18"/>
              </w:rPr>
            </w:pPr>
          </w:p>
        </w:tc>
      </w:tr>
    </w:tbl>
    <w:p w:rsidR="00365E19" w:rsidRDefault="00365E19" w:rsidP="00365E19">
      <w:pPr>
        <w:ind w:left="270"/>
        <w:rPr>
          <w:rFonts w:cs="Arial"/>
          <w:sz w:val="22"/>
          <w:szCs w:val="22"/>
        </w:rPr>
      </w:pPr>
    </w:p>
    <w:p w:rsidR="00D16A0C" w:rsidRDefault="00D16A0C" w:rsidP="00365E19">
      <w:pPr>
        <w:ind w:left="270"/>
        <w:rPr>
          <w:rFonts w:ascii="Arial" w:hAnsi="Arial" w:cs="Arial"/>
        </w:rPr>
      </w:pPr>
    </w:p>
    <w:p w:rsidR="00824858" w:rsidRPr="00824858" w:rsidRDefault="00824858"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70"/>
        <w:rPr>
          <w:rFonts w:cs="Arial"/>
          <w:sz w:val="22"/>
          <w:szCs w:val="20"/>
        </w:rPr>
      </w:pPr>
      <w:r w:rsidRPr="00824858">
        <w:rPr>
          <w:rFonts w:cs="Arial"/>
          <w:sz w:val="22"/>
          <w:szCs w:val="20"/>
        </w:rPr>
        <w:t xml:space="preserve">Want to get a good grade?  Here’s how:  </w:t>
      </w:r>
    </w:p>
    <w:p w:rsidR="00824858" w:rsidRPr="00824858" w:rsidRDefault="00824858"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70"/>
        <w:rPr>
          <w:rFonts w:cs="Arial"/>
          <w:sz w:val="22"/>
          <w:szCs w:val="20"/>
        </w:rPr>
        <w:sectPr w:rsidR="00824858" w:rsidRPr="00824858" w:rsidSect="00EA57E7">
          <w:type w:val="continuous"/>
          <w:pgSz w:w="12240" w:h="15840"/>
          <w:pgMar w:top="720" w:right="1440" w:bottom="720" w:left="720" w:header="1440" w:footer="1440" w:gutter="0"/>
          <w:cols w:space="720"/>
        </w:sectPr>
      </w:pPr>
    </w:p>
    <w:p w:rsidR="00824858" w:rsidRPr="00824858" w:rsidRDefault="00824858" w:rsidP="00365E19">
      <w:pPr>
        <w:pStyle w:val="Level1"/>
        <w:numPr>
          <w:ilvl w:val="0"/>
          <w:numId w:val="6"/>
        </w:numPr>
        <w:tabs>
          <w:tab w:val="left" w:pos="-360"/>
          <w:tab w:val="left" w:pos="0"/>
          <w:tab w:val="left" w:pos="1440"/>
          <w:tab w:val="left" w:pos="216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lastRenderedPageBreak/>
        <w:t>Attend every class.</w:t>
      </w:r>
    </w:p>
    <w:p w:rsidR="00824858" w:rsidRPr="00824858" w:rsidRDefault="00824858" w:rsidP="00365E1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t>Take notes and review them after class and before exams.</w:t>
      </w:r>
    </w:p>
    <w:p w:rsidR="00824858" w:rsidRPr="00824858" w:rsidRDefault="00824858" w:rsidP="00365E1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t>Read your textbook / do the assignments</w:t>
      </w:r>
    </w:p>
    <w:p w:rsidR="00824858" w:rsidRPr="00824858" w:rsidRDefault="00824858" w:rsidP="00365E1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t>Turn in all work on time</w:t>
      </w:r>
    </w:p>
    <w:p w:rsidR="00824858" w:rsidRPr="00824858" w:rsidRDefault="00824858" w:rsidP="00365E1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t xml:space="preserve">Ask questions.   </w:t>
      </w:r>
    </w:p>
    <w:p w:rsidR="00824858" w:rsidRPr="00824858" w:rsidRDefault="00824858" w:rsidP="00365E19">
      <w:pPr>
        <w:numPr>
          <w:ilvl w:val="0"/>
          <w:numId w:val="6"/>
        </w:numPr>
        <w:spacing w:after="0" w:line="240" w:lineRule="auto"/>
        <w:ind w:left="270"/>
        <w:rPr>
          <w:rFonts w:cs="Arial"/>
          <w:b/>
          <w:bCs/>
          <w:sz w:val="22"/>
          <w:szCs w:val="20"/>
        </w:rPr>
      </w:pPr>
      <w:r w:rsidRPr="00824858">
        <w:rPr>
          <w:rFonts w:cs="Arial"/>
          <w:b/>
          <w:bCs/>
          <w:sz w:val="22"/>
          <w:szCs w:val="20"/>
          <w:u w:val="single"/>
        </w:rPr>
        <w:t>Plan on spending one hour of studying for every unit you are taking.  So a two unit class requires 2 hours of studying!</w:t>
      </w:r>
    </w:p>
    <w:p w:rsidR="00365E19" w:rsidRDefault="00365E19" w:rsidP="00365E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3117"/>
        <w:gridCol w:w="3117"/>
      </w:tblGrid>
      <w:tr w:rsidR="00365E19" w:rsidTr="00FF60DA">
        <w:tc>
          <w:tcPr>
            <w:tcW w:w="3116" w:type="dxa"/>
          </w:tcPr>
          <w:p w:rsidR="00365E19" w:rsidRDefault="00365E19" w:rsidP="00FF60DA">
            <w:pPr>
              <w:jc w:val="right"/>
              <w:rPr>
                <w:rFonts w:cs="Arial"/>
                <w:b/>
                <w:bCs/>
                <w:sz w:val="28"/>
              </w:rPr>
            </w:pPr>
            <w:r w:rsidRPr="00CA251F">
              <w:rPr>
                <w:rFonts w:cs="Arial"/>
                <w:b/>
                <w:bCs/>
                <w:sz w:val="28"/>
              </w:rPr>
              <w:t>Cheating and plagiarizing will not be tolerated.</w:t>
            </w:r>
          </w:p>
        </w:tc>
        <w:tc>
          <w:tcPr>
            <w:tcW w:w="3117" w:type="dxa"/>
          </w:tcPr>
          <w:p w:rsidR="00365E19" w:rsidRDefault="00365E19" w:rsidP="00FF60DA">
            <w:pPr>
              <w:rPr>
                <w:rFonts w:cs="Arial"/>
                <w:b/>
                <w:bCs/>
                <w:sz w:val="28"/>
              </w:rPr>
            </w:pPr>
            <w:r>
              <w:rPr>
                <w:rFonts w:cs="Arial"/>
                <w:b/>
                <w:bCs/>
                <w:noProof/>
                <w:sz w:val="28"/>
              </w:rPr>
              <w:drawing>
                <wp:anchor distT="0" distB="0" distL="114300" distR="114300" simplePos="0" relativeHeight="251660288" behindDoc="1" locked="0" layoutInCell="1" allowOverlap="1" wp14:anchorId="7337F0A0" wp14:editId="44171DE4">
                  <wp:simplePos x="0" y="0"/>
                  <wp:positionH relativeFrom="margin">
                    <wp:posOffset>-88087</wp:posOffset>
                  </wp:positionH>
                  <wp:positionV relativeFrom="paragraph">
                    <wp:posOffset>25102</wp:posOffset>
                  </wp:positionV>
                  <wp:extent cx="2015657" cy="1511559"/>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ShallNotPass.jpg"/>
                          <pic:cNvPicPr/>
                        </pic:nvPicPr>
                        <pic:blipFill>
                          <a:blip r:embed="rId8">
                            <a:extLst>
                              <a:ext uri="{28A0092B-C50C-407E-A947-70E740481C1C}">
                                <a14:useLocalDpi xmlns:a14="http://schemas.microsoft.com/office/drawing/2010/main" val="0"/>
                              </a:ext>
                            </a:extLst>
                          </a:blip>
                          <a:stretch>
                            <a:fillRect/>
                          </a:stretch>
                        </pic:blipFill>
                        <pic:spPr>
                          <a:xfrm>
                            <a:off x="0" y="0"/>
                            <a:ext cx="2015657" cy="1511559"/>
                          </a:xfrm>
                          <a:prstGeom prst="rect">
                            <a:avLst/>
                          </a:prstGeom>
                        </pic:spPr>
                      </pic:pic>
                    </a:graphicData>
                  </a:graphic>
                  <wp14:sizeRelH relativeFrom="page">
                    <wp14:pctWidth>0</wp14:pctWidth>
                  </wp14:sizeRelH>
                  <wp14:sizeRelV relativeFrom="page">
                    <wp14:pctHeight>0</wp14:pctHeight>
                  </wp14:sizeRelV>
                </wp:anchor>
              </w:drawing>
            </w:r>
          </w:p>
        </w:tc>
        <w:tc>
          <w:tcPr>
            <w:tcW w:w="3117" w:type="dxa"/>
          </w:tcPr>
          <w:p w:rsidR="00365E19" w:rsidRDefault="00365E19" w:rsidP="00FF60DA">
            <w:pPr>
              <w:rPr>
                <w:rFonts w:cs="Arial"/>
                <w:b/>
                <w:bCs/>
                <w:sz w:val="28"/>
              </w:rPr>
            </w:pPr>
            <w:r w:rsidRPr="00CA251F">
              <w:rPr>
                <w:rFonts w:cs="Arial"/>
                <w:b/>
                <w:bCs/>
                <w:sz w:val="28"/>
              </w:rPr>
              <w:t xml:space="preserve">ANYONE caught cheating or plagiarizing an assignment </w:t>
            </w:r>
            <w:r>
              <w:rPr>
                <w:rFonts w:cs="Arial"/>
                <w:b/>
                <w:bCs/>
                <w:sz w:val="28"/>
              </w:rPr>
              <w:br/>
            </w:r>
            <w:r w:rsidRPr="00CA251F">
              <w:rPr>
                <w:rFonts w:cs="Arial"/>
                <w:b/>
                <w:bCs/>
                <w:sz w:val="28"/>
              </w:rPr>
              <w:t>will receive an “F” in the class. NO EXCEPTIONS.</w:t>
            </w:r>
          </w:p>
        </w:tc>
      </w:tr>
    </w:tbl>
    <w:p w:rsidR="00365E19" w:rsidRDefault="00365E19" w:rsidP="00365E19"/>
    <w:p w:rsidR="004E2159" w:rsidRDefault="005D4725" w:rsidP="00365E19">
      <w:r>
        <w:br w:type="page"/>
      </w:r>
    </w:p>
    <w:p w:rsidR="004E2159" w:rsidRDefault="004E2159" w:rsidP="004E2159">
      <w:pPr>
        <w:pStyle w:val="Ocean"/>
      </w:pPr>
      <w:r>
        <w:rPr>
          <w:lang w:val="en-CA"/>
        </w:rPr>
        <w:lastRenderedPageBreak/>
        <w:fldChar w:fldCharType="begin"/>
      </w:r>
      <w:r>
        <w:rPr>
          <w:lang w:val="en-CA"/>
        </w:rPr>
        <w:instrText xml:space="preserve"> SEQ CHAPTER \h \r 1</w:instrText>
      </w:r>
      <w:r>
        <w:rPr>
          <w:lang w:val="en-CA"/>
        </w:rPr>
        <w:fldChar w:fldCharType="end"/>
      </w:r>
      <w:r>
        <w:t>IMPORTANT POLICIES (a.k.a. the “fine print”)</w:t>
      </w:r>
    </w:p>
    <w:p w:rsidR="004E2159" w:rsidRDefault="004E2159" w:rsidP="004E2159">
      <w:pPr>
        <w:pStyle w:val="BodyText"/>
        <w:rPr>
          <w:rFonts w:ascii="Arial" w:hAnsi="Arial" w:cs="Arial"/>
          <w:sz w:val="20"/>
          <w:szCs w:val="20"/>
        </w:rPr>
      </w:pPr>
    </w:p>
    <w:p w:rsidR="004E2159" w:rsidRDefault="004E2159" w:rsidP="004E2159">
      <w:pPr>
        <w:pStyle w:val="BodyText"/>
        <w:rPr>
          <w:sz w:val="20"/>
          <w:szCs w:val="20"/>
        </w:rPr>
        <w:sectPr w:rsidR="004E2159" w:rsidSect="004E2159">
          <w:type w:val="continuous"/>
          <w:pgSz w:w="12240" w:h="15840"/>
          <w:pgMar w:top="720" w:right="720" w:bottom="720" w:left="1440" w:header="1440" w:footer="1440" w:gutter="0"/>
          <w:cols w:space="720"/>
        </w:sect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lastRenderedPageBreak/>
        <w:t>Statement of Reasonable Accommodation</w:t>
      </w:r>
      <w:r w:rsidRPr="00EA57E7">
        <w:rPr>
          <w:rFonts w:cs="Arial"/>
          <w:i/>
          <w:color w:val="2F5496" w:themeColor="accent5" w:themeShade="BF"/>
          <w:sz w:val="22"/>
          <w:szCs w:val="22"/>
        </w:rPr>
        <w:t xml:space="preserv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The Department of Geological Sciences faculty members fully support the Americans with Disabilities Act (ADA).  The members of the faculty will provide reasonable accommodation to any student with a disability who is registered with the Office of Students with Disabilities (OSD) who needs and requests accommodation.  The faculty may wish to contact the OSD to verify the presence of a disability and confirm that accommodation is necessary.  The OSD will arrange and provide for the accommodation.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Reasonable accommodation may involve allowing a student to use an interpreter, note taker, or reader; accommodation may be needed during class sessions and for administration of examinations.  The intent of the ADA in requiring consideration of reasonable accommodation is not to give a particular student an unfair advantage over other students, but simply to allow a student with disability to have an equal opportunity to be successful.</w:t>
      </w: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Student Conduct</w:t>
      </w:r>
      <w:r w:rsidRPr="00EA57E7">
        <w:rPr>
          <w:rFonts w:cs="Arial"/>
          <w:i/>
          <w:color w:val="2F5496" w:themeColor="accent5" w:themeShade="BF"/>
          <w:sz w:val="22"/>
          <w:szCs w:val="22"/>
        </w:rPr>
        <w:t xml:space="preserv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Student conduct is viewed as a serious matter by the faculty members of the Department of Geological Sciences.  The Department faculty members assume that all students will conduct themselves as mature citizens of the campus community and will conduct themselves in a manner congruent with university policies and regulations.  Inappropriate conduct is subject to discipline as provided for in Title 5, California Code of Regulations (see student conduct:  rights and responsibilities, and student discipline, CSULA General Catalog).  Academic honesty is expected of all students in the Department, in accordance with University policy.  There are established university reporting procedures if a student is suspected of committing an academically dishonest act.</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The University has a clearly defined policy on Academic Honesty.  This policy will be enforced in this class.  </w:t>
      </w:r>
      <w:r w:rsidRPr="00B329EB">
        <w:rPr>
          <w:rFonts w:cs="Arial"/>
          <w:b/>
          <w:bCs/>
          <w:sz w:val="21"/>
          <w:szCs w:val="21"/>
        </w:rPr>
        <w:t>Cheating and plagiarizing will not be tolerated.</w:t>
      </w:r>
      <w:r w:rsidRPr="00B329EB">
        <w:rPr>
          <w:rFonts w:cs="Arial"/>
          <w:sz w:val="21"/>
          <w:szCs w:val="21"/>
        </w:rPr>
        <w:t xml:space="preserve">   Students caught plagiarizing and/or cheating will be subject to the consequences and set forth in the University Catalog, Appendix D - Academic Honesty.  You can access it online at: </w:t>
      </w:r>
      <w:hyperlink r:id="rId9" w:history="1">
        <w:r w:rsidRPr="00B329EB">
          <w:rPr>
            <w:rStyle w:val="SYSHYPERTEXT"/>
            <w:rFonts w:cs="Arial"/>
            <w:sz w:val="21"/>
            <w:szCs w:val="21"/>
          </w:rPr>
          <w:t>http://catalog.calstatela.edu</w:t>
        </w:r>
      </w:hyperlink>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b/>
          <w:bCs/>
          <w:sz w:val="21"/>
          <w:szCs w:val="21"/>
        </w:rPr>
        <w:t>Cheating and plagiarizing will not be tolerated.</w:t>
      </w:r>
      <w:r w:rsidRPr="00B329EB">
        <w:rPr>
          <w:rFonts w:cs="Arial"/>
          <w:sz w:val="21"/>
          <w:szCs w:val="21"/>
        </w:rPr>
        <w:t xml:space="preserve">   </w:t>
      </w:r>
    </w:p>
    <w:p w:rsidR="004E2159" w:rsidRPr="00EA57E7" w:rsidRDefault="004E2159" w:rsidP="004E2159">
      <w:pPr>
        <w:pStyle w:val="Level2"/>
        <w:tabs>
          <w:tab w:val="left" w:pos="720"/>
        </w:tabs>
        <w:spacing w:after="0" w:line="240" w:lineRule="auto"/>
        <w:ind w:left="720"/>
        <w:rPr>
          <w:rFonts w:cs="Arial"/>
          <w:sz w:val="22"/>
          <w:szCs w:val="22"/>
        </w:rPr>
      </w:pP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Make-up exams:</w:t>
      </w:r>
      <w:r w:rsidRPr="00EA57E7">
        <w:rPr>
          <w:rFonts w:cs="Arial"/>
          <w:i/>
          <w:color w:val="2F5496" w:themeColor="accent5" w:themeShade="BF"/>
          <w:sz w:val="22"/>
          <w:szCs w:val="22"/>
        </w:rPr>
        <w:t xml:space="preserve">   </w:t>
      </w:r>
    </w:p>
    <w:p w:rsidR="004E2159" w:rsidRPr="00B329EB" w:rsidRDefault="004E2159" w:rsidP="004E2159">
      <w:pPr>
        <w:pStyle w:val="Level1"/>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Make-up exams will be given only to those who can verify a valid excuse for missing a quiz.  The make-up will given at a time that is mutually agreeable to both the student and myself.  </w:t>
      </w:r>
      <w:r w:rsidRPr="00B329EB">
        <w:rPr>
          <w:rFonts w:cs="Arial"/>
          <w:b/>
          <w:bCs/>
          <w:sz w:val="21"/>
          <w:szCs w:val="21"/>
        </w:rPr>
        <w:t xml:space="preserve">Failure to take the make-up exam within two weeks of the original exam date will result in the missed exam counting in as a zero. </w:t>
      </w: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 xml:space="preserve">Grading: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University policy allows a grade of incomplete to be given </w:t>
      </w:r>
      <w:r w:rsidRPr="00B329EB">
        <w:rPr>
          <w:rFonts w:cs="Arial"/>
          <w:sz w:val="21"/>
          <w:szCs w:val="21"/>
          <w:u w:val="single"/>
        </w:rPr>
        <w:t>only</w:t>
      </w:r>
      <w:r w:rsidRPr="00B329EB">
        <w:rPr>
          <w:rFonts w:cs="Arial"/>
          <w:sz w:val="21"/>
          <w:szCs w:val="21"/>
        </w:rPr>
        <w:t xml:space="preserve"> to those who have been sick, injured, or have a similar valid excuse.  A grade of “incomplete” will not be given after poor performance in the course.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If you are repeating any Cal State L.A. course in order to remove a D or an F from your transcript, you must file an </w:t>
      </w:r>
      <w:r w:rsidRPr="00B329EB">
        <w:rPr>
          <w:rFonts w:cs="Arial"/>
          <w:b/>
          <w:bCs/>
          <w:sz w:val="21"/>
          <w:szCs w:val="21"/>
        </w:rPr>
        <w:t>academic renewal petition</w:t>
      </w:r>
      <w:r w:rsidRPr="00B329EB">
        <w:rPr>
          <w:rFonts w:cs="Arial"/>
          <w:sz w:val="21"/>
          <w:szCs w:val="21"/>
        </w:rPr>
        <w:t xml:space="preserve"> in Administration 101 no later than the last day to add a class.  Instructions for doing this may be found under </w:t>
      </w:r>
      <w:r w:rsidRPr="00B329EB">
        <w:rPr>
          <w:rFonts w:cs="Arial"/>
          <w:b/>
          <w:bCs/>
          <w:sz w:val="21"/>
          <w:szCs w:val="21"/>
        </w:rPr>
        <w:t>"Academic Renewal"</w:t>
      </w:r>
      <w:r w:rsidRPr="00B329EB">
        <w:rPr>
          <w:rFonts w:cs="Arial"/>
          <w:sz w:val="21"/>
          <w:szCs w:val="21"/>
        </w:rPr>
        <w:t xml:space="preserve"> in your </w:t>
      </w:r>
      <w:r w:rsidRPr="00B329EB">
        <w:rPr>
          <w:rFonts w:cs="Arial"/>
          <w:sz w:val="21"/>
          <w:szCs w:val="21"/>
          <w:u w:val="single"/>
        </w:rPr>
        <w:t>Schedule of Classes</w:t>
      </w:r>
      <w:r w:rsidRPr="00B329EB">
        <w:rPr>
          <w:rFonts w:cs="Arial"/>
          <w:sz w:val="21"/>
          <w:szCs w:val="21"/>
        </w:rPr>
        <w:t>.</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University policy requires that all students shall be graded in </w:t>
      </w:r>
      <w:r w:rsidRPr="00B329EB">
        <w:rPr>
          <w:rFonts w:cs="Arial"/>
          <w:i/>
          <w:iCs/>
          <w:sz w:val="21"/>
          <w:szCs w:val="21"/>
        </w:rPr>
        <w:t>exactly</w:t>
      </w:r>
      <w:r w:rsidRPr="00B329EB">
        <w:rPr>
          <w:rFonts w:cs="Arial"/>
          <w:sz w:val="21"/>
          <w:szCs w:val="21"/>
        </w:rPr>
        <w:t xml:space="preserve"> the same fashion.  What does this mean?  You may not ask for extra assignments or to repeat an exam to improve your grade, or additional assignments after the course is completed.</w:t>
      </w:r>
    </w:p>
    <w:p w:rsidR="004E2159" w:rsidRPr="00EA57E7" w:rsidRDefault="004E2159" w:rsidP="004E2159">
      <w:pPr>
        <w:numPr>
          <w:ilvl w:val="12"/>
          <w:numId w:val="0"/>
        </w:numPr>
        <w:spacing w:after="0" w:line="240" w:lineRule="auto"/>
        <w:rPr>
          <w:rFonts w:cs="Arial"/>
          <w:b/>
          <w:bCs/>
          <w:sz w:val="22"/>
          <w:szCs w:val="22"/>
        </w:rPr>
      </w:pPr>
    </w:p>
    <w:p w:rsidR="004E2159" w:rsidRPr="00EA57E7" w:rsidRDefault="004E2159" w:rsidP="004E2159">
      <w:pPr>
        <w:pStyle w:val="Level1"/>
        <w:spacing w:after="0" w:line="240" w:lineRule="auto"/>
        <w:ind w:left="360"/>
        <w:jc w:val="center"/>
        <w:rPr>
          <w:rFonts w:cs="Arial"/>
          <w:sz w:val="22"/>
          <w:szCs w:val="22"/>
        </w:rPr>
      </w:pPr>
      <w:r w:rsidRPr="00EA57E7">
        <w:rPr>
          <w:rFonts w:cs="Arial"/>
          <w:b/>
          <w:bCs/>
          <w:sz w:val="22"/>
          <w:szCs w:val="22"/>
        </w:rPr>
        <w:t xml:space="preserve">Avoid the hassles.  </w:t>
      </w:r>
      <w:r w:rsidRPr="00EA57E7">
        <w:rPr>
          <w:rFonts w:cs="Arial"/>
          <w:b/>
          <w:bCs/>
          <w:sz w:val="22"/>
          <w:szCs w:val="22"/>
        </w:rPr>
        <w:br/>
      </w:r>
      <w:r w:rsidRPr="00EA57E7">
        <w:rPr>
          <w:rFonts w:cs="Arial"/>
          <w:sz w:val="22"/>
          <w:szCs w:val="22"/>
        </w:rPr>
        <w:t xml:space="preserve">Take the Writing Proficiency Examination (WPE) after you have completed your English Composition and prior to the completion of 135 units in order to avoid a registration hold.  The dates for the WPE are published in the Schedule of Classes.  Enroll by registering in UNIV 400 and paying the exam fee.  </w:t>
      </w:r>
    </w:p>
    <w:p w:rsidR="004E2159" w:rsidRDefault="004E2159" w:rsidP="004E2159">
      <w:pPr>
        <w:pStyle w:val="Ocean"/>
      </w:pPr>
      <w:r>
        <w:lastRenderedPageBreak/>
        <w:t>Extra Credit</w:t>
      </w:r>
    </w:p>
    <w:p w:rsidR="004E2159" w:rsidRPr="00BB6DF0" w:rsidRDefault="004E2159" w:rsidP="004E2159">
      <w:pPr>
        <w:rPr>
          <w:rFonts w:cs="Arial"/>
          <w:sz w:val="22"/>
          <w:szCs w:val="22"/>
        </w:rPr>
      </w:pPr>
      <w:r w:rsidRPr="00965D6A">
        <w:rPr>
          <w:rFonts w:cs="Arial"/>
          <w:sz w:val="22"/>
          <w:szCs w:val="22"/>
        </w:rPr>
        <w:t>You have the opportunity to earn extra credit in any of my classes if you wish. All work, with the exception of the emergency kits, must be turned in by the end of the class period before the final exam. You may earn up to 20 points of extra credit by doing any combination of the following assignments listed below.</w:t>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 point</w:t>
      </w:r>
      <w:r w:rsidR="00B329EB">
        <w:rPr>
          <w:i/>
          <w:sz w:val="22"/>
          <w:szCs w:val="22"/>
        </w:rPr>
        <w:t xml:space="preserve"> each</w:t>
      </w:r>
      <w:r w:rsidRPr="00965D6A">
        <w:rPr>
          <w:sz w:val="22"/>
          <w:szCs w:val="22"/>
        </w:rPr>
        <w:t>)  Do one of the following activities from Center for Microbial Oceanography: Research and Education (C-MORE) website:</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Take the </w:t>
      </w:r>
      <w:hyperlink r:id="rId10" w:history="1">
        <w:r w:rsidRPr="00533885">
          <w:rPr>
            <w:rStyle w:val="Hyperlink"/>
            <w:rFonts w:ascii="Arial" w:eastAsia="Times New Roman" w:hAnsi="Arial" w:cs="Arial"/>
            <w:sz w:val="20"/>
            <w:szCs w:val="20"/>
          </w:rPr>
          <w:t>Microbe Personality Quiz</w:t>
        </w:r>
      </w:hyperlink>
      <w:r w:rsidRPr="00965D6A">
        <w:rPr>
          <w:sz w:val="22"/>
          <w:szCs w:val="22"/>
        </w:rPr>
        <w:t xml:space="preserve"> to learn more about the microbes that live in the ocean.  Copy/paste what microbe you are in an email and send it to me OR print out the page showing what microbe you are and hand it to me during class.</w:t>
      </w:r>
      <w:r w:rsidR="00CC61A0">
        <w:rPr>
          <w:sz w:val="22"/>
          <w:szCs w:val="22"/>
        </w:rPr>
        <w:t xml:space="preserve"> (</w:t>
      </w:r>
      <w:r w:rsidR="00CC61A0" w:rsidRPr="00CC61A0">
        <w:rPr>
          <w:sz w:val="22"/>
          <w:szCs w:val="22"/>
        </w:rPr>
        <w:t>http://cmore.soest.hawaii.edu/education/kidskorner/microbe_quiz.htm</w:t>
      </w:r>
      <w:r w:rsidR="00CC61A0">
        <w:rPr>
          <w:sz w:val="22"/>
          <w:szCs w:val="22"/>
        </w:rPr>
        <w:t>)</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Do the </w:t>
      </w:r>
      <w:hyperlink r:id="rId11" w:history="1">
        <w:r w:rsidRPr="00533885">
          <w:rPr>
            <w:rStyle w:val="Hyperlink"/>
            <w:rFonts w:ascii="Arial" w:eastAsia="Times New Roman" w:hAnsi="Arial" w:cs="Arial"/>
            <w:sz w:val="20"/>
            <w:szCs w:val="20"/>
          </w:rPr>
          <w:t>Microbial Oceanography Word Search</w:t>
        </w:r>
      </w:hyperlink>
      <w:r w:rsidRPr="00965D6A">
        <w:rPr>
          <w:sz w:val="22"/>
          <w:szCs w:val="22"/>
        </w:rPr>
        <w:t xml:space="preserve"> to learn more about the microbes that live in the ocean.  Then, print out the completed word search and hand it to me during class.</w:t>
      </w:r>
      <w:r w:rsidR="00CC61A0">
        <w:rPr>
          <w:sz w:val="22"/>
          <w:szCs w:val="22"/>
        </w:rPr>
        <w:t xml:space="preserve"> (</w:t>
      </w:r>
      <w:r w:rsidR="00CC61A0" w:rsidRPr="00CC61A0">
        <w:rPr>
          <w:sz w:val="22"/>
          <w:szCs w:val="22"/>
        </w:rPr>
        <w:t>http://cmore.soest.hawaii.edu/education/kidskorner/wordsearch.htm</w:t>
      </w:r>
      <w:r w:rsidR="00CC61A0">
        <w:rPr>
          <w:sz w:val="22"/>
          <w:szCs w:val="22"/>
        </w:rPr>
        <w:t>)</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Are you smarter than a microbe?  </w:t>
      </w:r>
      <w:hyperlink r:id="rId12" w:history="1">
        <w:r w:rsidRPr="00533885">
          <w:rPr>
            <w:rStyle w:val="Hyperlink"/>
            <w:rFonts w:ascii="Arial" w:eastAsia="Times New Roman" w:hAnsi="Arial" w:cs="Arial"/>
            <w:sz w:val="20"/>
            <w:szCs w:val="20"/>
          </w:rPr>
          <w:t>Test Your Microbe IQ!</w:t>
        </w:r>
      </w:hyperlink>
      <w:r w:rsidRPr="00965D6A">
        <w:rPr>
          <w:sz w:val="22"/>
          <w:szCs w:val="22"/>
        </w:rPr>
        <w:t xml:space="preserve">  At the end, either print out your score and hand it to me during class, or copy/paste it in an email and send it to me.  Don’t forget to enter the drawing for a chance to win a plush microbe.</w:t>
      </w:r>
      <w:r w:rsidR="00CC61A0">
        <w:rPr>
          <w:sz w:val="22"/>
          <w:szCs w:val="22"/>
        </w:rPr>
        <w:t xml:space="preserve"> (</w:t>
      </w:r>
      <w:r w:rsidR="00CC61A0" w:rsidRPr="00CC61A0">
        <w:rPr>
          <w:sz w:val="22"/>
          <w:szCs w:val="22"/>
        </w:rPr>
        <w:t>http://cmore.soest.hawaii.edu/education/iq/index.htm</w:t>
      </w:r>
      <w:r w:rsidR="00CC61A0">
        <w:rPr>
          <w:sz w:val="22"/>
          <w:szCs w:val="22"/>
        </w:rPr>
        <w:t>)</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5 points</w:t>
      </w:r>
      <w:r w:rsidRPr="00965D6A">
        <w:rPr>
          <w:sz w:val="22"/>
          <w:szCs w:val="22"/>
        </w:rPr>
        <w:t>)  In essay format, discuss three ways that you can help clean up the oceans or coasts.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ONLY item at the top of your paper should be your name.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Paper should be 1 to 2 pages, typed, 1.5 spacing, standard margins and fonts and concise.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quality of your English composition is important. Don't forget to use correct essay form - Intro paragraph with thesis statement, three examples, and conclusion paragraph.</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Please remember that I am concerned about the environment. I do not want plastic covers, extra cover pages, or any other type of binder. </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15 points</w:t>
      </w:r>
      <w:r w:rsidRPr="00965D6A">
        <w:rPr>
          <w:sz w:val="22"/>
          <w:szCs w:val="22"/>
        </w:rPr>
        <w:t>)  Find 3 articles that deal with geological issues and write a summary of each article. Combine the 3 summaries into a paper that is no more than 2 pages long. Articles may be found in the Los Angeles Times, Discover Magazine, Newsweek, Time Magazine, California Geology (in the Library), etc. Provide your opinion or analysis.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ONLY item at the top of your paper should be your name.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Paper should be 1 to 2 pages, typed, 1.5 spacing, standard margins and fonts and concise.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quality of your English composition is important. Don't forget to use correct essay form - Intro paragraph with thesis statement, three examples, and conclusion paragraph.</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A </w:t>
      </w:r>
      <w:r w:rsidRPr="004E51DA">
        <w:rPr>
          <w:b/>
          <w:sz w:val="22"/>
          <w:szCs w:val="22"/>
        </w:rPr>
        <w:t>bibliography</w:t>
      </w:r>
      <w:r w:rsidRPr="00965D6A">
        <w:rPr>
          <w:sz w:val="22"/>
          <w:szCs w:val="22"/>
        </w:rPr>
        <w:t xml:space="preserve"> and </w:t>
      </w:r>
      <w:r w:rsidRPr="004E51DA">
        <w:rPr>
          <w:b/>
          <w:sz w:val="22"/>
          <w:szCs w:val="22"/>
        </w:rPr>
        <w:t>copies of your articles</w:t>
      </w:r>
      <w:r w:rsidRPr="00965D6A">
        <w:rPr>
          <w:sz w:val="22"/>
          <w:szCs w:val="22"/>
        </w:rPr>
        <w:t xml:space="preserve"> are required as well.</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Please remember that I am concerned about the environment. I do not want plastic covers, extra cover pages, or any other type of binder.</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10 points</w:t>
      </w:r>
      <w:r w:rsidRPr="00965D6A">
        <w:rPr>
          <w:sz w:val="22"/>
          <w:szCs w:val="22"/>
        </w:rPr>
        <w:t xml:space="preserve">)  Do one of the Virtual Classware assignments located at </w:t>
      </w:r>
      <w:hyperlink r:id="rId13" w:tgtFrame="_blank" w:history="1">
        <w:r w:rsidRPr="00CB3E51">
          <w:rPr>
            <w:rStyle w:val="Hyperlink"/>
            <w:rFonts w:ascii="Arial" w:hAnsi="Arial" w:cs="Arial"/>
            <w:b/>
            <w:bCs/>
            <w:sz w:val="20"/>
            <w:szCs w:val="20"/>
          </w:rPr>
          <w:t>http://www.sciencecourseware.com/</w:t>
        </w:r>
      </w:hyperlink>
      <w:r w:rsidRPr="00965D6A">
        <w:rPr>
          <w:sz w:val="22"/>
          <w:szCs w:val="22"/>
        </w:rPr>
        <w:t>. Click on "</w:t>
      </w:r>
      <w:hyperlink r:id="rId14" w:tgtFrame="_blank" w:history="1">
        <w:r w:rsidRPr="00CB3E51">
          <w:rPr>
            <w:rStyle w:val="Hyperlink"/>
            <w:rFonts w:ascii="Arial" w:hAnsi="Arial" w:cs="Arial"/>
            <w:b/>
            <w:bCs/>
            <w:sz w:val="20"/>
            <w:szCs w:val="20"/>
          </w:rPr>
          <w:t>Geology Labs Online</w:t>
        </w:r>
      </w:hyperlink>
      <w:r w:rsidRPr="00CB3E51">
        <w:rPr>
          <w:rFonts w:ascii="Arial" w:hAnsi="Arial" w:cs="Arial"/>
          <w:sz w:val="20"/>
          <w:szCs w:val="20"/>
        </w:rPr>
        <w:t>"</w:t>
      </w:r>
      <w:r w:rsidRPr="00965D6A">
        <w:rPr>
          <w:sz w:val="22"/>
          <w:szCs w:val="22"/>
        </w:rPr>
        <w:t xml:space="preserve"> and choose one of the activities listed below. Upon completion of the assignment, you will be awarded a certificate that you will need to print out and turn in.</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You may do more than one of the exercises, but they must be two DIFFERENT activities:  Virtual Earthquake, Virtual river (River Discharge), Virtual river (River Flooding), Virtual Seismologist, Virtual Radiochronologist (isochron), Virtual Radiochronologist (radiocarbon) or Virtual Climatologist</w:t>
      </w:r>
    </w:p>
    <w:p w:rsidR="004E2159"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Your name MUST be on the certificate. No exceptions.</w:t>
      </w:r>
      <w:r w:rsidRPr="00BB6DF0">
        <w:t xml:space="preserve"> </w:t>
      </w:r>
    </w:p>
    <w:p w:rsidR="004E2159" w:rsidRPr="00965D6A" w:rsidRDefault="004E2159" w:rsidP="004E2159">
      <w:pPr>
        <w:widowControl w:val="0"/>
        <w:autoSpaceDE w:val="0"/>
        <w:autoSpaceDN w:val="0"/>
        <w:adjustRightInd w:val="0"/>
        <w:spacing w:after="0" w:line="240" w:lineRule="auto"/>
        <w:jc w:val="center"/>
        <w:rPr>
          <w:sz w:val="22"/>
        </w:rPr>
      </w:pPr>
      <w:r w:rsidRPr="00BB6DF0">
        <w:rPr>
          <w:sz w:val="36"/>
        </w:rPr>
        <w:t>See other side!</w:t>
      </w:r>
      <w:r>
        <w:rPr>
          <w:sz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15 points</w:t>
      </w:r>
      <w:r w:rsidRPr="00965D6A">
        <w:rPr>
          <w:sz w:val="22"/>
          <w:szCs w:val="22"/>
        </w:rPr>
        <w:t>)  Create a</w:t>
      </w:r>
      <w:r>
        <w:rPr>
          <w:sz w:val="22"/>
          <w:szCs w:val="22"/>
        </w:rPr>
        <w:t xml:space="preserve"> </w:t>
      </w:r>
      <w:hyperlink r:id="rId15" w:history="1">
        <w:r w:rsidRPr="00533885">
          <w:rPr>
            <w:rStyle w:val="Hyperlink"/>
            <w:rFonts w:ascii="Arial" w:hAnsi="Arial" w:cs="Arial"/>
            <w:b/>
            <w:sz w:val="20"/>
            <w:szCs w:val="20"/>
          </w:rPr>
          <w:t>mini-emergency kit</w:t>
        </w:r>
      </w:hyperlink>
      <w:r w:rsidRPr="00965D6A">
        <w:rPr>
          <w:sz w:val="22"/>
          <w:szCs w:val="22"/>
        </w:rPr>
        <w:t>! You must show me the completed kit and a list of the items inside. You must have EVERYTHING that is on the list - no exceptions!</w:t>
      </w:r>
    </w:p>
    <w:p w:rsidR="004E2159" w:rsidRPr="00965D6A" w:rsidRDefault="004E2159" w:rsidP="00CC61A0">
      <w:pPr>
        <w:pStyle w:val="ListParagraph"/>
        <w:widowControl w:val="0"/>
        <w:numPr>
          <w:ilvl w:val="1"/>
          <w:numId w:val="14"/>
        </w:numPr>
        <w:autoSpaceDE w:val="0"/>
        <w:autoSpaceDN w:val="0"/>
        <w:adjustRightInd w:val="0"/>
        <w:spacing w:after="0" w:line="240" w:lineRule="auto"/>
        <w:rPr>
          <w:sz w:val="22"/>
          <w:szCs w:val="22"/>
        </w:rPr>
      </w:pPr>
      <w:r w:rsidRPr="00965D6A">
        <w:rPr>
          <w:sz w:val="22"/>
          <w:szCs w:val="22"/>
        </w:rPr>
        <w:t>YOU MUST INCLUDE THE LIST WITH YOUR KIT! Here's a list (</w:t>
      </w:r>
      <w:hyperlink r:id="rId16" w:history="1">
        <w:r w:rsidR="00CC61A0" w:rsidRPr="00CC61A0">
          <w:rPr>
            <w:rStyle w:val="Hyperlink"/>
          </w:rPr>
          <w:t>http://www.geophile.net/ExtraCredit/Mini%20Earthquake%20Kit.pdf</w:t>
        </w:r>
      </w:hyperlink>
      <w:r w:rsidRPr="00965D6A">
        <w:rPr>
          <w:sz w:val="22"/>
          <w:szCs w:val="22"/>
        </w:rPr>
        <w:t>) of required items.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Bring the kit to my office during office hours BEFORE the date specified on your syllabus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Hand-written lists are not acceptable. </w:t>
      </w:r>
    </w:p>
    <w:p w:rsidR="004E2159" w:rsidRDefault="004E2159" w:rsidP="00143ABF">
      <w:pPr>
        <w:pStyle w:val="ListParagraph"/>
        <w:widowControl w:val="0"/>
        <w:numPr>
          <w:ilvl w:val="1"/>
          <w:numId w:val="14"/>
        </w:numPr>
        <w:autoSpaceDE w:val="0"/>
        <w:autoSpaceDN w:val="0"/>
        <w:adjustRightInd w:val="0"/>
        <w:spacing w:after="0" w:line="240" w:lineRule="auto"/>
        <w:ind w:left="720"/>
        <w:rPr>
          <w:rFonts w:ascii="Arial" w:hAnsi="Arial" w:cs="Arial"/>
        </w:rPr>
      </w:pPr>
      <w:r w:rsidRPr="00965D6A">
        <w:rPr>
          <w:sz w:val="22"/>
          <w:szCs w:val="22"/>
        </w:rPr>
        <w:t>ALL KITS ARE DUE THE 7TH WEEK OF CLASSES</w:t>
      </w:r>
      <w:r w:rsidR="00CC61A0">
        <w:rPr>
          <w:sz w:val="22"/>
          <w:szCs w:val="22"/>
        </w:rPr>
        <w:t xml:space="preserve"> (see syllabus for the date)</w:t>
      </w:r>
      <w:r w:rsidRPr="00965D6A">
        <w:rPr>
          <w:sz w:val="22"/>
          <w:szCs w:val="22"/>
        </w:rPr>
        <w:t>.  NO EXCEPTIONS!</w:t>
      </w:r>
      <w:r>
        <w:rPr>
          <w:sz w:val="22"/>
          <w:szCs w:val="22"/>
        </w:rPr>
        <w:br/>
      </w:r>
    </w:p>
    <w:p w:rsidR="00F76299" w:rsidRPr="00A01D3D" w:rsidRDefault="00F76299" w:rsidP="004E2159">
      <w:pPr>
        <w:rPr>
          <w:rFonts w:ascii="Arial" w:hAnsi="Arial" w:cs="Arial"/>
          <w:sz w:val="24"/>
        </w:rPr>
      </w:pPr>
    </w:p>
    <w:sectPr w:rsidR="00F76299" w:rsidRPr="00A01D3D" w:rsidSect="00A01D3D">
      <w:type w:val="continuous"/>
      <w:pgSz w:w="12240" w:h="15840"/>
      <w:pgMar w:top="72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F5E14DC"/>
    <w:lvl w:ilvl="0">
      <w:numFmt w:val="bullet"/>
      <w:lvlText w:val="*"/>
      <w:lvlJc w:val="left"/>
    </w:lvl>
  </w:abstractNum>
  <w:abstractNum w:abstractNumId="1" w15:restartNumberingAfterBreak="0">
    <w:nsid w:val="0C497094"/>
    <w:multiLevelType w:val="hybridMultilevel"/>
    <w:tmpl w:val="72BC27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26D43"/>
    <w:multiLevelType w:val="hybridMultilevel"/>
    <w:tmpl w:val="F3FC9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B3D73"/>
    <w:multiLevelType w:val="multilevel"/>
    <w:tmpl w:val="BDFACD72"/>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937979"/>
    <w:multiLevelType w:val="multilevel"/>
    <w:tmpl w:val="CF768F98"/>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6D70334"/>
    <w:multiLevelType w:val="multilevel"/>
    <w:tmpl w:val="47E0BFE4"/>
    <w:lvl w:ilvl="0">
      <w:start w:val="1"/>
      <w:numFmt w:val="decimal"/>
      <w:lvlText w:val="%1."/>
      <w:legacy w:legacy="1" w:legacySpace="0" w:legacyIndent="0"/>
      <w:lvlJc w:val="left"/>
      <w:pPr>
        <w:ind w:left="0" w:firstLine="0"/>
      </w:pPr>
      <w:rPr>
        <w:sz w:val="18"/>
        <w:szCs w:val="18"/>
      </w:r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15:restartNumberingAfterBreak="0">
    <w:nsid w:val="3B6002E2"/>
    <w:multiLevelType w:val="hybridMultilevel"/>
    <w:tmpl w:val="77A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F5876"/>
    <w:multiLevelType w:val="hybridMultilevel"/>
    <w:tmpl w:val="C2C24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752E2"/>
    <w:multiLevelType w:val="hybridMultilevel"/>
    <w:tmpl w:val="CDFE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485833"/>
    <w:multiLevelType w:val="multilevel"/>
    <w:tmpl w:val="BE7C53F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15:restartNumberingAfterBreak="0">
    <w:nsid w:val="54A57E5D"/>
    <w:multiLevelType w:val="hybridMultilevel"/>
    <w:tmpl w:val="EF3092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1800C3"/>
    <w:multiLevelType w:val="hybridMultilevel"/>
    <w:tmpl w:val="E8746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8A07F6"/>
    <w:multiLevelType w:val="hybridMultilevel"/>
    <w:tmpl w:val="AD2AC3E2"/>
    <w:lvl w:ilvl="0" w:tplc="C262ADEC">
      <w:numFmt w:val="bullet"/>
      <w:lvlText w:val="•"/>
      <w:lvlJc w:val="left"/>
      <w:pPr>
        <w:ind w:left="1080" w:hanging="72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D5060"/>
    <w:multiLevelType w:val="hybridMultilevel"/>
    <w:tmpl w:val="9740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93F1F"/>
    <w:multiLevelType w:val="hybridMultilevel"/>
    <w:tmpl w:val="BE2C3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781C96"/>
    <w:multiLevelType w:val="hybridMultilevel"/>
    <w:tmpl w:val="9E56D01A"/>
    <w:lvl w:ilvl="0" w:tplc="9B6E7BC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C40505"/>
    <w:multiLevelType w:val="hybridMultilevel"/>
    <w:tmpl w:val="9E18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87481"/>
    <w:multiLevelType w:val="hybridMultilevel"/>
    <w:tmpl w:val="B8481C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CB1473"/>
    <w:multiLevelType w:val="hybridMultilevel"/>
    <w:tmpl w:val="399C7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B7D7F"/>
    <w:multiLevelType w:val="hybridMultilevel"/>
    <w:tmpl w:val="68305AB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9"/>
  </w:num>
  <w:num w:numId="3">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4">
    <w:abstractNumId w:val="0"/>
    <w:lvlOverride w:ilvl="0">
      <w:lvl w:ilvl="0">
        <w:start w:val="1"/>
        <w:numFmt w:val="bullet"/>
        <w:lvlText w:val="&quot;"/>
        <w:legacy w:legacy="1" w:legacySpace="0" w:legacyIndent="1"/>
        <w:lvlJc w:val="left"/>
        <w:pPr>
          <w:ind w:left="361" w:hanging="1"/>
        </w:pPr>
        <w:rPr>
          <w:rFonts w:ascii="WP TypographicSymbols" w:hAnsi="WP TypographicSymbols" w:hint="default"/>
        </w:rPr>
      </w:lvl>
    </w:lvlOverride>
  </w:num>
  <w:num w:numId="5">
    <w:abstractNumId w:val="8"/>
  </w:num>
  <w:num w:numId="6">
    <w:abstractNumId w:val="17"/>
  </w:num>
  <w:num w:numId="7">
    <w:abstractNumId w:val="6"/>
  </w:num>
  <w:num w:numId="8">
    <w:abstractNumId w:val="13"/>
  </w:num>
  <w:num w:numId="9">
    <w:abstractNumId w:val="14"/>
  </w:num>
  <w:num w:numId="10">
    <w:abstractNumId w:val="1"/>
  </w:num>
  <w:num w:numId="11">
    <w:abstractNumId w:val="18"/>
  </w:num>
  <w:num w:numId="12">
    <w:abstractNumId w:val="11"/>
  </w:num>
  <w:num w:numId="13">
    <w:abstractNumId w:val="7"/>
  </w:num>
  <w:num w:numId="14">
    <w:abstractNumId w:val="2"/>
  </w:num>
  <w:num w:numId="15">
    <w:abstractNumId w:val="10"/>
  </w:num>
  <w:num w:numId="16">
    <w:abstractNumId w:val="16"/>
  </w:num>
  <w:num w:numId="17">
    <w:abstractNumId w:val="12"/>
  </w:num>
  <w:num w:numId="18">
    <w:abstractNumId w:val="15"/>
  </w:num>
  <w:num w:numId="19">
    <w:abstractNumId w:val="19"/>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25"/>
    <w:rsid w:val="00007D29"/>
    <w:rsid w:val="0001293F"/>
    <w:rsid w:val="00025B6B"/>
    <w:rsid w:val="00030FC5"/>
    <w:rsid w:val="000370A8"/>
    <w:rsid w:val="00046491"/>
    <w:rsid w:val="00052EC0"/>
    <w:rsid w:val="00057A63"/>
    <w:rsid w:val="00062D22"/>
    <w:rsid w:val="0006421E"/>
    <w:rsid w:val="00074511"/>
    <w:rsid w:val="00075ABD"/>
    <w:rsid w:val="00082969"/>
    <w:rsid w:val="00083990"/>
    <w:rsid w:val="000957CC"/>
    <w:rsid w:val="0009685A"/>
    <w:rsid w:val="000B07BA"/>
    <w:rsid w:val="000B1E1C"/>
    <w:rsid w:val="000B25FE"/>
    <w:rsid w:val="00121087"/>
    <w:rsid w:val="001276F3"/>
    <w:rsid w:val="001349F1"/>
    <w:rsid w:val="00143ABF"/>
    <w:rsid w:val="00146363"/>
    <w:rsid w:val="00162BE2"/>
    <w:rsid w:val="00183630"/>
    <w:rsid w:val="001C0BB2"/>
    <w:rsid w:val="001C678C"/>
    <w:rsid w:val="00205B1D"/>
    <w:rsid w:val="00212B3E"/>
    <w:rsid w:val="00212E13"/>
    <w:rsid w:val="00227524"/>
    <w:rsid w:val="002354D1"/>
    <w:rsid w:val="00235DDE"/>
    <w:rsid w:val="002411D7"/>
    <w:rsid w:val="002626D9"/>
    <w:rsid w:val="00266B88"/>
    <w:rsid w:val="002751DA"/>
    <w:rsid w:val="002B188C"/>
    <w:rsid w:val="002B5246"/>
    <w:rsid w:val="00310261"/>
    <w:rsid w:val="00347AF1"/>
    <w:rsid w:val="003506F4"/>
    <w:rsid w:val="003529A3"/>
    <w:rsid w:val="00354A39"/>
    <w:rsid w:val="00360323"/>
    <w:rsid w:val="00365E19"/>
    <w:rsid w:val="003721E0"/>
    <w:rsid w:val="003E391E"/>
    <w:rsid w:val="003E4C19"/>
    <w:rsid w:val="0044661D"/>
    <w:rsid w:val="00455538"/>
    <w:rsid w:val="00466EE1"/>
    <w:rsid w:val="00485B16"/>
    <w:rsid w:val="00485B6A"/>
    <w:rsid w:val="004975FB"/>
    <w:rsid w:val="004E2159"/>
    <w:rsid w:val="004F3CF7"/>
    <w:rsid w:val="00510C43"/>
    <w:rsid w:val="0054538A"/>
    <w:rsid w:val="0057311D"/>
    <w:rsid w:val="0057792A"/>
    <w:rsid w:val="00593672"/>
    <w:rsid w:val="005C442F"/>
    <w:rsid w:val="005C5E22"/>
    <w:rsid w:val="005D4725"/>
    <w:rsid w:val="005E37CA"/>
    <w:rsid w:val="006136E4"/>
    <w:rsid w:val="00620852"/>
    <w:rsid w:val="00634ED3"/>
    <w:rsid w:val="00656FC6"/>
    <w:rsid w:val="006A10DE"/>
    <w:rsid w:val="006B403B"/>
    <w:rsid w:val="006C34C9"/>
    <w:rsid w:val="006C5C0B"/>
    <w:rsid w:val="006F35FB"/>
    <w:rsid w:val="007211AD"/>
    <w:rsid w:val="00733FB4"/>
    <w:rsid w:val="00737463"/>
    <w:rsid w:val="00745CF6"/>
    <w:rsid w:val="007535EF"/>
    <w:rsid w:val="00760158"/>
    <w:rsid w:val="00761BD3"/>
    <w:rsid w:val="00771E08"/>
    <w:rsid w:val="007B2323"/>
    <w:rsid w:val="007B6223"/>
    <w:rsid w:val="007E4554"/>
    <w:rsid w:val="007F2983"/>
    <w:rsid w:val="007F3753"/>
    <w:rsid w:val="00824858"/>
    <w:rsid w:val="008305E6"/>
    <w:rsid w:val="00832B97"/>
    <w:rsid w:val="00832E7A"/>
    <w:rsid w:val="00841D9B"/>
    <w:rsid w:val="00844B24"/>
    <w:rsid w:val="008632EC"/>
    <w:rsid w:val="00870E62"/>
    <w:rsid w:val="008720F5"/>
    <w:rsid w:val="00881772"/>
    <w:rsid w:val="00894C09"/>
    <w:rsid w:val="008A1ADB"/>
    <w:rsid w:val="008A1EFC"/>
    <w:rsid w:val="008D400A"/>
    <w:rsid w:val="008D737B"/>
    <w:rsid w:val="008F6B05"/>
    <w:rsid w:val="00901449"/>
    <w:rsid w:val="00901CED"/>
    <w:rsid w:val="00927369"/>
    <w:rsid w:val="00941CA4"/>
    <w:rsid w:val="00944A74"/>
    <w:rsid w:val="009454FE"/>
    <w:rsid w:val="009458B3"/>
    <w:rsid w:val="00947557"/>
    <w:rsid w:val="009548B5"/>
    <w:rsid w:val="00975550"/>
    <w:rsid w:val="00976CEA"/>
    <w:rsid w:val="009846AA"/>
    <w:rsid w:val="00985F86"/>
    <w:rsid w:val="009A0499"/>
    <w:rsid w:val="009A1DCB"/>
    <w:rsid w:val="009A4494"/>
    <w:rsid w:val="009A7552"/>
    <w:rsid w:val="009D062A"/>
    <w:rsid w:val="009D1465"/>
    <w:rsid w:val="009D1B7E"/>
    <w:rsid w:val="009D5B9B"/>
    <w:rsid w:val="009E0CA4"/>
    <w:rsid w:val="00A01D3D"/>
    <w:rsid w:val="00A1590D"/>
    <w:rsid w:val="00A25184"/>
    <w:rsid w:val="00A252EE"/>
    <w:rsid w:val="00A26FEA"/>
    <w:rsid w:val="00A356E0"/>
    <w:rsid w:val="00A37123"/>
    <w:rsid w:val="00A45B42"/>
    <w:rsid w:val="00A535B2"/>
    <w:rsid w:val="00A8681F"/>
    <w:rsid w:val="00A969AE"/>
    <w:rsid w:val="00AA0D10"/>
    <w:rsid w:val="00AC2958"/>
    <w:rsid w:val="00AC3333"/>
    <w:rsid w:val="00AC6EF3"/>
    <w:rsid w:val="00AF17D9"/>
    <w:rsid w:val="00B038E8"/>
    <w:rsid w:val="00B235EB"/>
    <w:rsid w:val="00B2404B"/>
    <w:rsid w:val="00B313B9"/>
    <w:rsid w:val="00B321F4"/>
    <w:rsid w:val="00B329EB"/>
    <w:rsid w:val="00B35C5B"/>
    <w:rsid w:val="00B96768"/>
    <w:rsid w:val="00BB1FDE"/>
    <w:rsid w:val="00BB74B6"/>
    <w:rsid w:val="00BC0F91"/>
    <w:rsid w:val="00BD4234"/>
    <w:rsid w:val="00C05DE7"/>
    <w:rsid w:val="00C1237B"/>
    <w:rsid w:val="00C22B9F"/>
    <w:rsid w:val="00C421B4"/>
    <w:rsid w:val="00C571F8"/>
    <w:rsid w:val="00C655CC"/>
    <w:rsid w:val="00C80D8C"/>
    <w:rsid w:val="00C825BC"/>
    <w:rsid w:val="00C9431D"/>
    <w:rsid w:val="00C95A3B"/>
    <w:rsid w:val="00CA6BE5"/>
    <w:rsid w:val="00CC0EED"/>
    <w:rsid w:val="00CC2B91"/>
    <w:rsid w:val="00CC3CD7"/>
    <w:rsid w:val="00CC61A0"/>
    <w:rsid w:val="00CE27DC"/>
    <w:rsid w:val="00D05F56"/>
    <w:rsid w:val="00D155F0"/>
    <w:rsid w:val="00D16A0C"/>
    <w:rsid w:val="00D231B9"/>
    <w:rsid w:val="00D7476F"/>
    <w:rsid w:val="00D862ED"/>
    <w:rsid w:val="00DC5661"/>
    <w:rsid w:val="00DF0A05"/>
    <w:rsid w:val="00DF587A"/>
    <w:rsid w:val="00E37245"/>
    <w:rsid w:val="00E37D33"/>
    <w:rsid w:val="00E47605"/>
    <w:rsid w:val="00E63DE1"/>
    <w:rsid w:val="00EC26AF"/>
    <w:rsid w:val="00EC53CC"/>
    <w:rsid w:val="00EC6916"/>
    <w:rsid w:val="00EE6647"/>
    <w:rsid w:val="00EF56CB"/>
    <w:rsid w:val="00EF6D18"/>
    <w:rsid w:val="00F5208A"/>
    <w:rsid w:val="00F55DF7"/>
    <w:rsid w:val="00F76299"/>
    <w:rsid w:val="00F917D3"/>
    <w:rsid w:val="00F96B66"/>
    <w:rsid w:val="00FB1F8D"/>
    <w:rsid w:val="00FB2E91"/>
    <w:rsid w:val="00FD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A713A0-A018-4BEB-8C56-AFB9937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159"/>
  </w:style>
  <w:style w:type="paragraph" w:styleId="Heading1">
    <w:name w:val="heading 1"/>
    <w:basedOn w:val="Normal"/>
    <w:next w:val="Normal"/>
    <w:link w:val="Heading1Char"/>
    <w:uiPriority w:val="9"/>
    <w:qFormat/>
    <w:rsid w:val="004E215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4E215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4E215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E215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E215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E215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E215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E215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E215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rsid w:val="005D472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sz w:val="24"/>
      <w:szCs w:val="24"/>
      <w:lang w:eastAsia="ja-JP"/>
    </w:rPr>
  </w:style>
  <w:style w:type="character" w:customStyle="1" w:styleId="SYSHYPERTEXT">
    <w:name w:val="SYS_HYPERTEXT"/>
    <w:rsid w:val="005D4725"/>
    <w:rPr>
      <w:color w:val="0000FF"/>
      <w:u w:val="single"/>
    </w:rPr>
  </w:style>
  <w:style w:type="paragraph" w:customStyle="1" w:styleId="Level1">
    <w:name w:val="Level 1"/>
    <w:rsid w:val="005D4725"/>
    <w:pPr>
      <w:autoSpaceDE w:val="0"/>
      <w:autoSpaceDN w:val="0"/>
      <w:adjustRightInd w:val="0"/>
      <w:ind w:left="720"/>
    </w:pPr>
    <w:rPr>
      <w:sz w:val="24"/>
      <w:szCs w:val="24"/>
      <w:lang w:eastAsia="ja-JP"/>
    </w:rPr>
  </w:style>
  <w:style w:type="paragraph" w:customStyle="1" w:styleId="Level2">
    <w:name w:val="Level 2"/>
    <w:rsid w:val="005D4725"/>
    <w:pPr>
      <w:autoSpaceDE w:val="0"/>
      <w:autoSpaceDN w:val="0"/>
      <w:adjustRightInd w:val="0"/>
      <w:ind w:left="1440"/>
    </w:pPr>
    <w:rPr>
      <w:sz w:val="24"/>
      <w:szCs w:val="24"/>
      <w:lang w:eastAsia="ja-JP"/>
    </w:rPr>
  </w:style>
  <w:style w:type="paragraph" w:styleId="BodyText">
    <w:name w:val="Body Text"/>
    <w:basedOn w:val="Normal"/>
    <w:rsid w:val="005D4725"/>
    <w:rPr>
      <w:sz w:val="18"/>
      <w:szCs w:val="18"/>
    </w:rPr>
  </w:style>
  <w:style w:type="table" w:styleId="TableGrid">
    <w:name w:val="Table Grid"/>
    <w:basedOn w:val="TableNormal"/>
    <w:rsid w:val="00A37123"/>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D5B9B"/>
    <w:rPr>
      <w:color w:val="0000FF"/>
      <w:u w:val="single"/>
    </w:rPr>
  </w:style>
  <w:style w:type="character" w:styleId="FollowedHyperlink">
    <w:name w:val="FollowedHyperlink"/>
    <w:basedOn w:val="DefaultParagraphFont"/>
    <w:rsid w:val="00A26FEA"/>
    <w:rPr>
      <w:color w:val="800080"/>
      <w:u w:val="single"/>
    </w:rPr>
  </w:style>
  <w:style w:type="paragraph" w:styleId="BalloonText">
    <w:name w:val="Balloon Text"/>
    <w:basedOn w:val="Normal"/>
    <w:link w:val="BalloonTextChar"/>
    <w:rsid w:val="00E63DE1"/>
    <w:rPr>
      <w:rFonts w:ascii="Tahoma" w:hAnsi="Tahoma" w:cs="Tahoma"/>
      <w:sz w:val="16"/>
      <w:szCs w:val="16"/>
    </w:rPr>
  </w:style>
  <w:style w:type="character" w:customStyle="1" w:styleId="BalloonTextChar">
    <w:name w:val="Balloon Text Char"/>
    <w:basedOn w:val="DefaultParagraphFont"/>
    <w:link w:val="BalloonText"/>
    <w:rsid w:val="00E63DE1"/>
    <w:rPr>
      <w:rFonts w:ascii="Tahoma" w:hAnsi="Tahoma" w:cs="Tahoma"/>
      <w:sz w:val="16"/>
      <w:szCs w:val="16"/>
      <w:lang w:eastAsia="ja-JP"/>
    </w:rPr>
  </w:style>
  <w:style w:type="paragraph" w:styleId="ListParagraph">
    <w:name w:val="List Paragraph"/>
    <w:basedOn w:val="Normal"/>
    <w:uiPriority w:val="34"/>
    <w:qFormat/>
    <w:rsid w:val="00620852"/>
    <w:pPr>
      <w:ind w:left="720"/>
      <w:contextualSpacing/>
    </w:pPr>
  </w:style>
  <w:style w:type="character" w:customStyle="1" w:styleId="Heading1Char">
    <w:name w:val="Heading 1 Char"/>
    <w:basedOn w:val="DefaultParagraphFont"/>
    <w:link w:val="Heading1"/>
    <w:uiPriority w:val="9"/>
    <w:rsid w:val="004E2159"/>
    <w:rPr>
      <w:rFonts w:asciiTheme="majorHAnsi" w:eastAsiaTheme="majorEastAsia" w:hAnsiTheme="majorHAnsi" w:cstheme="majorBidi"/>
      <w:color w:val="2E74B5" w:themeColor="accent1" w:themeShade="BF"/>
      <w:sz w:val="36"/>
      <w:szCs w:val="36"/>
    </w:rPr>
  </w:style>
  <w:style w:type="character" w:customStyle="1" w:styleId="apple-converted-space">
    <w:name w:val="apple-converted-space"/>
    <w:basedOn w:val="DefaultParagraphFont"/>
    <w:rsid w:val="00A01D3D"/>
  </w:style>
  <w:style w:type="paragraph" w:styleId="NormalWeb">
    <w:name w:val="Normal (Web)"/>
    <w:basedOn w:val="Normal"/>
    <w:uiPriority w:val="99"/>
    <w:semiHidden/>
    <w:unhideWhenUsed/>
    <w:rsid w:val="00A01D3D"/>
    <w:pPr>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
    <w:semiHidden/>
    <w:rsid w:val="004E215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4E215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4E215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E215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E215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E215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E215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E215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E215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4E215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4E2159"/>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4E215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E215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E2159"/>
    <w:rPr>
      <w:b/>
      <w:bCs/>
    </w:rPr>
  </w:style>
  <w:style w:type="character" w:styleId="Emphasis">
    <w:name w:val="Emphasis"/>
    <w:basedOn w:val="DefaultParagraphFont"/>
    <w:uiPriority w:val="20"/>
    <w:qFormat/>
    <w:rsid w:val="004E2159"/>
    <w:rPr>
      <w:i/>
      <w:iCs/>
    </w:rPr>
  </w:style>
  <w:style w:type="paragraph" w:styleId="NoSpacing">
    <w:name w:val="No Spacing"/>
    <w:uiPriority w:val="1"/>
    <w:qFormat/>
    <w:rsid w:val="004E2159"/>
    <w:pPr>
      <w:spacing w:after="0" w:line="240" w:lineRule="auto"/>
    </w:pPr>
  </w:style>
  <w:style w:type="paragraph" w:styleId="Quote">
    <w:name w:val="Quote"/>
    <w:basedOn w:val="Normal"/>
    <w:next w:val="Normal"/>
    <w:link w:val="QuoteChar"/>
    <w:uiPriority w:val="29"/>
    <w:qFormat/>
    <w:rsid w:val="004E215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E2159"/>
    <w:rPr>
      <w:i/>
      <w:iCs/>
    </w:rPr>
  </w:style>
  <w:style w:type="paragraph" w:styleId="IntenseQuote">
    <w:name w:val="Intense Quote"/>
    <w:basedOn w:val="Normal"/>
    <w:next w:val="Normal"/>
    <w:link w:val="IntenseQuoteChar"/>
    <w:uiPriority w:val="30"/>
    <w:qFormat/>
    <w:rsid w:val="004E215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E215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E2159"/>
    <w:rPr>
      <w:i/>
      <w:iCs/>
      <w:color w:val="595959" w:themeColor="text1" w:themeTint="A6"/>
    </w:rPr>
  </w:style>
  <w:style w:type="character" w:styleId="IntenseEmphasis">
    <w:name w:val="Intense Emphasis"/>
    <w:basedOn w:val="DefaultParagraphFont"/>
    <w:uiPriority w:val="21"/>
    <w:qFormat/>
    <w:rsid w:val="004E2159"/>
    <w:rPr>
      <w:b/>
      <w:bCs/>
      <w:i/>
      <w:iCs/>
    </w:rPr>
  </w:style>
  <w:style w:type="character" w:styleId="SubtleReference">
    <w:name w:val="Subtle Reference"/>
    <w:basedOn w:val="DefaultParagraphFont"/>
    <w:uiPriority w:val="31"/>
    <w:qFormat/>
    <w:rsid w:val="004E2159"/>
    <w:rPr>
      <w:smallCaps/>
      <w:color w:val="404040" w:themeColor="text1" w:themeTint="BF"/>
    </w:rPr>
  </w:style>
  <w:style w:type="character" w:styleId="IntenseReference">
    <w:name w:val="Intense Reference"/>
    <w:basedOn w:val="DefaultParagraphFont"/>
    <w:uiPriority w:val="32"/>
    <w:qFormat/>
    <w:rsid w:val="004E2159"/>
    <w:rPr>
      <w:b/>
      <w:bCs/>
      <w:smallCaps/>
      <w:u w:val="single"/>
    </w:rPr>
  </w:style>
  <w:style w:type="character" w:styleId="BookTitle">
    <w:name w:val="Book Title"/>
    <w:basedOn w:val="DefaultParagraphFont"/>
    <w:uiPriority w:val="33"/>
    <w:qFormat/>
    <w:rsid w:val="004E2159"/>
    <w:rPr>
      <w:b/>
      <w:bCs/>
      <w:smallCaps/>
    </w:rPr>
  </w:style>
  <w:style w:type="paragraph" w:styleId="TOCHeading">
    <w:name w:val="TOC Heading"/>
    <w:basedOn w:val="Heading1"/>
    <w:next w:val="Normal"/>
    <w:uiPriority w:val="39"/>
    <w:semiHidden/>
    <w:unhideWhenUsed/>
    <w:qFormat/>
    <w:rsid w:val="004E2159"/>
    <w:pPr>
      <w:outlineLvl w:val="9"/>
    </w:pPr>
  </w:style>
  <w:style w:type="paragraph" w:customStyle="1" w:styleId="Ocean">
    <w:name w:val="Ocean"/>
    <w:basedOn w:val="Heading3"/>
    <w:link w:val="OceanChar"/>
    <w:autoRedefine/>
    <w:qFormat/>
    <w:rsid w:val="004E2159"/>
    <w:pPr>
      <w:spacing w:before="40" w:line="259" w:lineRule="auto"/>
      <w:ind w:left="-30"/>
    </w:pPr>
    <w:rPr>
      <w:color w:val="1F4D78" w:themeColor="accent1" w:themeShade="7F"/>
      <w:sz w:val="28"/>
      <w:szCs w:val="24"/>
      <w:u w:val="single"/>
    </w:rPr>
  </w:style>
  <w:style w:type="character" w:customStyle="1" w:styleId="OceanChar">
    <w:name w:val="Ocean Char"/>
    <w:basedOn w:val="Heading3Char"/>
    <w:link w:val="Ocean"/>
    <w:rsid w:val="004E2159"/>
    <w:rPr>
      <w:rFonts w:asciiTheme="majorHAnsi" w:eastAsiaTheme="majorEastAsia" w:hAnsiTheme="majorHAnsi" w:cstheme="majorBidi"/>
      <w:color w:val="1F4D78" w:themeColor="accent1" w:themeShade="7F"/>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084">
      <w:bodyDiv w:val="1"/>
      <w:marLeft w:val="0"/>
      <w:marRight w:val="0"/>
      <w:marTop w:val="0"/>
      <w:marBottom w:val="0"/>
      <w:divBdr>
        <w:top w:val="none" w:sz="0" w:space="0" w:color="auto"/>
        <w:left w:val="none" w:sz="0" w:space="0" w:color="auto"/>
        <w:bottom w:val="none" w:sz="0" w:space="0" w:color="auto"/>
        <w:right w:val="none" w:sz="0" w:space="0" w:color="auto"/>
      </w:divBdr>
    </w:div>
    <w:div w:id="93671005">
      <w:bodyDiv w:val="1"/>
      <w:marLeft w:val="0"/>
      <w:marRight w:val="0"/>
      <w:marTop w:val="0"/>
      <w:marBottom w:val="0"/>
      <w:divBdr>
        <w:top w:val="none" w:sz="0" w:space="0" w:color="auto"/>
        <w:left w:val="none" w:sz="0" w:space="0" w:color="auto"/>
        <w:bottom w:val="none" w:sz="0" w:space="0" w:color="auto"/>
        <w:right w:val="none" w:sz="0" w:space="0" w:color="auto"/>
      </w:divBdr>
    </w:div>
    <w:div w:id="169375348">
      <w:bodyDiv w:val="1"/>
      <w:marLeft w:val="0"/>
      <w:marRight w:val="0"/>
      <w:marTop w:val="0"/>
      <w:marBottom w:val="0"/>
      <w:divBdr>
        <w:top w:val="none" w:sz="0" w:space="0" w:color="auto"/>
        <w:left w:val="none" w:sz="0" w:space="0" w:color="auto"/>
        <w:bottom w:val="none" w:sz="0" w:space="0" w:color="auto"/>
        <w:right w:val="none" w:sz="0" w:space="0" w:color="auto"/>
      </w:divBdr>
    </w:div>
    <w:div w:id="356394622">
      <w:bodyDiv w:val="1"/>
      <w:marLeft w:val="0"/>
      <w:marRight w:val="0"/>
      <w:marTop w:val="0"/>
      <w:marBottom w:val="0"/>
      <w:divBdr>
        <w:top w:val="none" w:sz="0" w:space="0" w:color="auto"/>
        <w:left w:val="none" w:sz="0" w:space="0" w:color="auto"/>
        <w:bottom w:val="none" w:sz="0" w:space="0" w:color="auto"/>
        <w:right w:val="none" w:sz="0" w:space="0" w:color="auto"/>
      </w:divBdr>
    </w:div>
    <w:div w:id="848328630">
      <w:bodyDiv w:val="1"/>
      <w:marLeft w:val="0"/>
      <w:marRight w:val="0"/>
      <w:marTop w:val="0"/>
      <w:marBottom w:val="0"/>
      <w:divBdr>
        <w:top w:val="none" w:sz="0" w:space="0" w:color="auto"/>
        <w:left w:val="none" w:sz="0" w:space="0" w:color="auto"/>
        <w:bottom w:val="none" w:sz="0" w:space="0" w:color="auto"/>
        <w:right w:val="none" w:sz="0" w:space="0" w:color="auto"/>
      </w:divBdr>
    </w:div>
    <w:div w:id="955602111">
      <w:bodyDiv w:val="1"/>
      <w:marLeft w:val="0"/>
      <w:marRight w:val="0"/>
      <w:marTop w:val="0"/>
      <w:marBottom w:val="0"/>
      <w:divBdr>
        <w:top w:val="none" w:sz="0" w:space="0" w:color="auto"/>
        <w:left w:val="none" w:sz="0" w:space="0" w:color="auto"/>
        <w:bottom w:val="none" w:sz="0" w:space="0" w:color="auto"/>
        <w:right w:val="none" w:sz="0" w:space="0" w:color="auto"/>
      </w:divBdr>
    </w:div>
    <w:div w:id="1426610940">
      <w:bodyDiv w:val="1"/>
      <w:marLeft w:val="0"/>
      <w:marRight w:val="0"/>
      <w:marTop w:val="0"/>
      <w:marBottom w:val="0"/>
      <w:divBdr>
        <w:top w:val="none" w:sz="0" w:space="0" w:color="auto"/>
        <w:left w:val="none" w:sz="0" w:space="0" w:color="auto"/>
        <w:bottom w:val="none" w:sz="0" w:space="0" w:color="auto"/>
        <w:right w:val="none" w:sz="0" w:space="0" w:color="auto"/>
      </w:divBdr>
    </w:div>
    <w:div w:id="1779181878">
      <w:bodyDiv w:val="1"/>
      <w:marLeft w:val="0"/>
      <w:marRight w:val="0"/>
      <w:marTop w:val="0"/>
      <w:marBottom w:val="0"/>
      <w:divBdr>
        <w:top w:val="none" w:sz="0" w:space="0" w:color="auto"/>
        <w:left w:val="none" w:sz="0" w:space="0" w:color="auto"/>
        <w:bottom w:val="none" w:sz="0" w:space="0" w:color="auto"/>
        <w:right w:val="none" w:sz="0" w:space="0" w:color="auto"/>
      </w:divBdr>
    </w:div>
    <w:div w:id="1784230924">
      <w:bodyDiv w:val="1"/>
      <w:marLeft w:val="0"/>
      <w:marRight w:val="0"/>
      <w:marTop w:val="0"/>
      <w:marBottom w:val="0"/>
      <w:divBdr>
        <w:top w:val="none" w:sz="0" w:space="0" w:color="auto"/>
        <w:left w:val="none" w:sz="0" w:space="0" w:color="auto"/>
        <w:bottom w:val="none" w:sz="0" w:space="0" w:color="auto"/>
        <w:right w:val="none" w:sz="0" w:space="0" w:color="auto"/>
      </w:divBdr>
    </w:div>
    <w:div w:id="1865436406">
      <w:bodyDiv w:val="1"/>
      <w:marLeft w:val="0"/>
      <w:marRight w:val="0"/>
      <w:marTop w:val="0"/>
      <w:marBottom w:val="0"/>
      <w:divBdr>
        <w:top w:val="none" w:sz="0" w:space="0" w:color="auto"/>
        <w:left w:val="none" w:sz="0" w:space="0" w:color="auto"/>
        <w:bottom w:val="none" w:sz="0" w:space="0" w:color="auto"/>
        <w:right w:val="none" w:sz="0" w:space="0" w:color="auto"/>
      </w:divBdr>
    </w:div>
    <w:div w:id="20828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ciencecoursewar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yhazards.calema.ca.gov/Default.aspx" TargetMode="External"/><Relationship Id="rId12" Type="http://schemas.openxmlformats.org/officeDocument/2006/relationships/hyperlink" Target="http://cmore.soest.hawaii.edu/education/iq/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eophile.net/ExtraCredit/Mini%20Earthquake%20Kit.pdf" TargetMode="External"/><Relationship Id="rId1" Type="http://schemas.openxmlformats.org/officeDocument/2006/relationships/numbering" Target="numbering.xml"/><Relationship Id="rId6" Type="http://schemas.openxmlformats.org/officeDocument/2006/relationships/hyperlink" Target="http://myhazards.calema.ca.gov/Default.aspx" TargetMode="External"/><Relationship Id="rId11" Type="http://schemas.openxmlformats.org/officeDocument/2006/relationships/hyperlink" Target="http://cmore.soest.hawaii.edu/education/kidskorner/wordsearch.htm" TargetMode="External"/><Relationship Id="rId5" Type="http://schemas.openxmlformats.org/officeDocument/2006/relationships/hyperlink" Target="mailto:sleyva@calstatela.edu" TargetMode="External"/><Relationship Id="rId15" Type="http://schemas.openxmlformats.org/officeDocument/2006/relationships/hyperlink" Target="http://www.geophile.net/ExtraCredit/Mini%20Earthquake%20Kit.pdf" TargetMode="External"/><Relationship Id="rId10" Type="http://schemas.openxmlformats.org/officeDocument/2006/relationships/hyperlink" Target="http://cmore.soest.hawaii.edu/education/kidskorner/microbe_quiz.htm" TargetMode="External"/><Relationship Id="rId4" Type="http://schemas.openxmlformats.org/officeDocument/2006/relationships/webSettings" Target="webSettings.xml"/><Relationship Id="rId9" Type="http://schemas.openxmlformats.org/officeDocument/2006/relationships/hyperlink" Target="http://catalog.calstatela.edu" TargetMode="External"/><Relationship Id="rId14" Type="http://schemas.openxmlformats.org/officeDocument/2006/relationships/hyperlink" Target="http://www.sciencecourseware.com/GLOL/" TargetMode="External"/></Relationships>
</file>

<file path=word/theme/theme1.xml><?xml version="1.0" encoding="utf-8"?>
<a:theme xmlns:a="http://schemas.openxmlformats.org/drawingml/2006/main" name="ocea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Geology 150 - Geology Laboratory</vt:lpstr>
    </vt:vector>
  </TitlesOfParts>
  <Company/>
  <LinksUpToDate>false</LinksUpToDate>
  <CharactersWithSpaces>19727</CharactersWithSpaces>
  <SharedDoc>false</SharedDoc>
  <HLinks>
    <vt:vector size="30" baseType="variant">
      <vt:variant>
        <vt:i4>3211311</vt:i4>
      </vt:variant>
      <vt:variant>
        <vt:i4>77</vt:i4>
      </vt:variant>
      <vt:variant>
        <vt:i4>0</vt:i4>
      </vt:variant>
      <vt:variant>
        <vt:i4>5</vt:i4>
      </vt:variant>
      <vt:variant>
        <vt:lpwstr>http://catalog.calstatela.edu/</vt:lpwstr>
      </vt:variant>
      <vt:variant>
        <vt:lpwstr/>
      </vt:variant>
      <vt:variant>
        <vt:i4>6750333</vt:i4>
      </vt:variant>
      <vt:variant>
        <vt:i4>13</vt:i4>
      </vt:variant>
      <vt:variant>
        <vt:i4>0</vt:i4>
      </vt:variant>
      <vt:variant>
        <vt:i4>5</vt:i4>
      </vt:variant>
      <vt:variant>
        <vt:lpwstr>http://www.calstatela.edu/faculty/sleyva/grades/index.html</vt:lpwstr>
      </vt:variant>
      <vt:variant>
        <vt:lpwstr/>
      </vt:variant>
      <vt:variant>
        <vt:i4>1179734</vt:i4>
      </vt:variant>
      <vt:variant>
        <vt:i4>8</vt:i4>
      </vt:variant>
      <vt:variant>
        <vt:i4>0</vt:i4>
      </vt:variant>
      <vt:variant>
        <vt:i4>5</vt:i4>
      </vt:variant>
      <vt:variant>
        <vt:lpwstr>http://www.geophile.net/College/webpages/Geology.htm</vt:lpwstr>
      </vt:variant>
      <vt:variant>
        <vt:lpwstr/>
      </vt:variant>
      <vt:variant>
        <vt:i4>2424855</vt:i4>
      </vt:variant>
      <vt:variant>
        <vt:i4>5</vt:i4>
      </vt:variant>
      <vt:variant>
        <vt:i4>0</vt:i4>
      </vt:variant>
      <vt:variant>
        <vt:i4>5</vt:i4>
      </vt:variant>
      <vt:variant>
        <vt:lpwstr>mailto:sleyva@calstatela.edu</vt:lpwstr>
      </vt:variant>
      <vt:variant>
        <vt:lpwstr/>
      </vt:variant>
      <vt:variant>
        <vt:i4>2555961</vt:i4>
      </vt:variant>
      <vt:variant>
        <vt:i4>2</vt:i4>
      </vt:variant>
      <vt:variant>
        <vt:i4>0</vt:i4>
      </vt:variant>
      <vt:variant>
        <vt:i4>5</vt:i4>
      </vt:variant>
      <vt:variant>
        <vt:lpwstr>http://www.geophile.net/College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150 - Geology Laboratory</dc:title>
  <dc:subject/>
  <dc:creator>Sonjia Leyva</dc:creator>
  <cp:keywords/>
  <dc:description/>
  <cp:lastModifiedBy>Sonjia Leyva</cp:lastModifiedBy>
  <cp:revision>6</cp:revision>
  <cp:lastPrinted>2015-09-23T20:02:00Z</cp:lastPrinted>
  <dcterms:created xsi:type="dcterms:W3CDTF">2015-12-29T21:43:00Z</dcterms:created>
  <dcterms:modified xsi:type="dcterms:W3CDTF">2015-12-30T00:03:00Z</dcterms:modified>
</cp:coreProperties>
</file>